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8C4303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gabinetowy otwarty z półkami RG</w:t>
      </w:r>
      <w:r w:rsidR="00A60E72">
        <w:rPr>
          <w:rFonts w:ascii="Tahoma" w:hAnsi="Tahoma" w:cs="Tahoma"/>
          <w:b/>
          <w:sz w:val="18"/>
          <w:szCs w:val="18"/>
        </w:rPr>
        <w:t>3</w:t>
      </w:r>
      <w:r w:rsidR="009D3DAC">
        <w:rPr>
          <w:rFonts w:ascii="Tahoma" w:hAnsi="Tahoma" w:cs="Tahoma"/>
          <w:b/>
          <w:sz w:val="18"/>
          <w:szCs w:val="18"/>
        </w:rPr>
        <w:tab/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00573F" w:rsidRDefault="008C4303" w:rsidP="0000573F">
      <w:pPr>
        <w:spacing w:line="276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otwarty </w:t>
      </w:r>
      <w:r w:rsidR="009D3DAC">
        <w:rPr>
          <w:rFonts w:ascii="Tahoma" w:hAnsi="Tahoma" w:cs="Tahoma"/>
          <w:sz w:val="18"/>
          <w:szCs w:val="18"/>
        </w:rPr>
        <w:t>o wymiarach szerokość 80</w:t>
      </w:r>
      <w:r w:rsidR="0000573F" w:rsidRPr="0000573F">
        <w:rPr>
          <w:rFonts w:ascii="Tahoma" w:hAnsi="Tahoma" w:cs="Tahoma"/>
          <w:sz w:val="18"/>
          <w:szCs w:val="18"/>
        </w:rPr>
        <w:t xml:space="preserve">cm, </w:t>
      </w:r>
      <w:r w:rsidR="00BA316A">
        <w:rPr>
          <w:rFonts w:ascii="Tahoma" w:hAnsi="Tahoma" w:cs="Tahoma"/>
          <w:sz w:val="18"/>
          <w:szCs w:val="18"/>
        </w:rPr>
        <w:t>głębokość 40</w:t>
      </w:r>
      <w:r w:rsidR="0000573F" w:rsidRPr="0000573F">
        <w:rPr>
          <w:rFonts w:ascii="Tahoma" w:hAnsi="Tahoma" w:cs="Tahoma"/>
          <w:sz w:val="18"/>
          <w:szCs w:val="18"/>
        </w:rPr>
        <w:t xml:space="preserve">cm, </w:t>
      </w:r>
      <w:r w:rsidR="00A60E72">
        <w:rPr>
          <w:rFonts w:ascii="Tahoma" w:hAnsi="Tahoma" w:cs="Tahoma"/>
          <w:sz w:val="18"/>
          <w:szCs w:val="18"/>
        </w:rPr>
        <w:t>wysokość 146,9</w:t>
      </w:r>
      <w:r w:rsidR="0000573F">
        <w:rPr>
          <w:rFonts w:ascii="Tahoma" w:hAnsi="Tahoma" w:cs="Tahoma"/>
          <w:sz w:val="18"/>
          <w:szCs w:val="18"/>
        </w:rPr>
        <w:t>cm.</w:t>
      </w:r>
    </w:p>
    <w:p w:rsidR="009C0AE7" w:rsidRDefault="009C0AE7" w:rsidP="008C4303">
      <w:pPr>
        <w:jc w:val="both"/>
        <w:rPr>
          <w:rFonts w:ascii="Tahoma" w:hAnsi="Tahoma" w:cs="Tahoma"/>
          <w:sz w:val="18"/>
          <w:szCs w:val="18"/>
        </w:rPr>
      </w:pPr>
    </w:p>
    <w:p w:rsidR="00061F7A" w:rsidRPr="008C4303" w:rsidRDefault="009C0AE7" w:rsidP="008C4303">
      <w:pPr>
        <w:jc w:val="both"/>
        <w:rPr>
          <w:rFonts w:ascii="Tahoma" w:hAnsi="Tahoma" w:cs="Tahoma"/>
          <w:sz w:val="18"/>
          <w:szCs w:val="18"/>
        </w:rPr>
      </w:pPr>
      <w:r w:rsidRPr="00BB044F">
        <w:rPr>
          <w:rFonts w:ascii="Tahoma" w:hAnsi="Tahoma" w:cs="Tahoma"/>
          <w:sz w:val="18"/>
          <w:szCs w:val="18"/>
        </w:rPr>
        <w:t xml:space="preserve">Top, korpus i półki wykonane z płyty wiórowej 18mm obustronnie laminowanej o klasie higieniczności E1, obrzeże ABS dobrane pod kolor płyty. Wszystkie krawędzie oklejone obrzeżem 2 </w:t>
      </w:r>
      <w:proofErr w:type="spellStart"/>
      <w:r w:rsidRPr="00BB044F">
        <w:rPr>
          <w:rFonts w:ascii="Tahoma" w:hAnsi="Tahoma" w:cs="Tahoma"/>
          <w:sz w:val="18"/>
          <w:szCs w:val="18"/>
        </w:rPr>
        <w:t>mm</w:t>
      </w:r>
      <w:proofErr w:type="spellEnd"/>
      <w:r>
        <w:t xml:space="preserve">. </w:t>
      </w:r>
      <w:r w:rsidR="00061F7A" w:rsidRPr="008C4303">
        <w:rPr>
          <w:rFonts w:ascii="Tahoma" w:hAnsi="Tahoma" w:cs="Tahoma"/>
          <w:sz w:val="18"/>
          <w:szCs w:val="18"/>
        </w:rPr>
        <w:t xml:space="preserve">Plecy wykonane z płyty grubości </w:t>
      </w:r>
      <w:smartTag w:uri="urn:schemas-microsoft-com:office:smarttags" w:element="metricconverter">
        <w:smartTagPr>
          <w:attr w:name="ProductID" w:val="12 mm"/>
        </w:smartTagPr>
        <w:r w:rsidR="00061F7A" w:rsidRPr="008C4303">
          <w:rPr>
            <w:rFonts w:ascii="Tahoma" w:hAnsi="Tahoma" w:cs="Tahoma"/>
            <w:sz w:val="18"/>
            <w:szCs w:val="18"/>
          </w:rPr>
          <w:t xml:space="preserve">12 </w:t>
        </w:r>
        <w:proofErr w:type="spellStart"/>
        <w:r w:rsidR="00061F7A" w:rsidRPr="008C4303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="00061F7A" w:rsidRPr="008C4303">
        <w:rPr>
          <w:rFonts w:ascii="Tahoma" w:hAnsi="Tahoma" w:cs="Tahoma"/>
          <w:sz w:val="18"/>
          <w:szCs w:val="18"/>
        </w:rPr>
        <w:t>. Plecy wpuszczane w boki i wieniec. Top i korpus są ze sobą skręcone.</w:t>
      </w:r>
      <w:r w:rsidR="008C4303" w:rsidRPr="008C4303">
        <w:rPr>
          <w:rFonts w:ascii="Tahoma" w:hAnsi="Tahoma" w:cs="Tahoma"/>
          <w:sz w:val="18"/>
          <w:szCs w:val="18"/>
        </w:rPr>
        <w:t xml:space="preserve"> </w:t>
      </w:r>
      <w:r w:rsidR="00061F7A" w:rsidRPr="008C4303">
        <w:rPr>
          <w:rFonts w:ascii="Tahoma" w:hAnsi="Tahoma" w:cs="Tahoma"/>
          <w:sz w:val="18"/>
          <w:szCs w:val="18"/>
        </w:rPr>
        <w:t xml:space="preserve">Półki płytowe z możliwością regulacji w zakresie +/- 128mm, wyposażone w system zapobiegający ich wypadnięciu lub wyszarpnięciu, głębokość półki </w:t>
      </w:r>
      <w:smartTag w:uri="urn:schemas-microsoft-com:office:smarttags" w:element="metricconverter">
        <w:smartTagPr>
          <w:attr w:name="ProductID" w:val="35 cm"/>
        </w:smartTagPr>
        <w:r w:rsidR="00061F7A" w:rsidRPr="008C4303">
          <w:rPr>
            <w:rFonts w:ascii="Tahoma" w:hAnsi="Tahoma" w:cs="Tahoma"/>
            <w:sz w:val="18"/>
            <w:szCs w:val="18"/>
          </w:rPr>
          <w:t>35 cm</w:t>
        </w:r>
      </w:smartTag>
      <w:r w:rsidR="00061F7A" w:rsidRPr="008C4303">
        <w:rPr>
          <w:rFonts w:ascii="Tahoma" w:hAnsi="Tahoma" w:cs="Tahoma"/>
          <w:sz w:val="18"/>
          <w:szCs w:val="18"/>
        </w:rPr>
        <w:t xml:space="preserve">, </w:t>
      </w:r>
      <w:r w:rsidR="008C4303" w:rsidRPr="008C4303">
        <w:rPr>
          <w:rFonts w:ascii="Tahoma" w:hAnsi="Tahoma" w:cs="Tahoma"/>
          <w:sz w:val="18"/>
          <w:szCs w:val="18"/>
        </w:rPr>
        <w:t xml:space="preserve">półka oklejona z każdej strony. </w:t>
      </w:r>
      <w:r w:rsidR="00061F7A" w:rsidRPr="008C4303">
        <w:rPr>
          <w:rFonts w:ascii="Tahoma" w:hAnsi="Tahoma" w:cs="Tahoma"/>
          <w:sz w:val="18"/>
          <w:szCs w:val="18"/>
        </w:rPr>
        <w:t>Regał na stelażu metalowym wykonanym z profilu metalowego o przekroj</w:t>
      </w:r>
      <w:r w:rsidR="008C4303" w:rsidRPr="008C4303">
        <w:rPr>
          <w:rFonts w:ascii="Tahoma" w:hAnsi="Tahoma" w:cs="Tahoma"/>
          <w:sz w:val="18"/>
          <w:szCs w:val="18"/>
        </w:rPr>
        <w:t xml:space="preserve">u 40x20 mm, malowanym proszkowo. </w:t>
      </w:r>
      <w:r w:rsidR="00061F7A" w:rsidRPr="008C4303">
        <w:rPr>
          <w:rFonts w:ascii="Tahoma" w:hAnsi="Tahoma" w:cs="Tahoma"/>
          <w:sz w:val="18"/>
          <w:szCs w:val="18"/>
        </w:rPr>
        <w:t>Stelaż wyposażony w metalowy regulator służący do poziomowania regału od wewnątrz w zakresie +15mm.</w:t>
      </w:r>
    </w:p>
    <w:p w:rsidR="004A677C" w:rsidRDefault="004A677C" w:rsidP="00061F7A">
      <w:pPr>
        <w:jc w:val="both"/>
        <w:rPr>
          <w:rFonts w:ascii="Arial" w:hAnsi="Arial"/>
        </w:rPr>
      </w:pPr>
    </w:p>
    <w:p w:rsidR="00957725" w:rsidRPr="00665A03" w:rsidRDefault="00957725" w:rsidP="0095772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poglądowym:</w:t>
      </w:r>
    </w:p>
    <w:p w:rsidR="007021F2" w:rsidRDefault="00A60E72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123190</wp:posOffset>
            </wp:positionV>
            <wp:extent cx="1605915" cy="3109595"/>
            <wp:effectExtent l="0" t="0" r="0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 tytuł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310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677C" w:rsidRDefault="004A677C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A014B4" w:rsidRDefault="00A912E9" w:rsidP="00A014B4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014B4">
        <w:rPr>
          <w:rFonts w:ascii="Tahoma" w:hAnsi="Tahoma" w:cs="Tahoma"/>
          <w:sz w:val="18"/>
          <w:szCs w:val="18"/>
        </w:rPr>
        <w:t>:</w:t>
      </w:r>
    </w:p>
    <w:p w:rsidR="00A014B4" w:rsidRDefault="00A014B4" w:rsidP="00A014B4">
      <w:pPr>
        <w:jc w:val="both"/>
        <w:rPr>
          <w:rFonts w:ascii="Tahoma" w:hAnsi="Tahoma" w:cs="Tahoma"/>
          <w:sz w:val="18"/>
          <w:szCs w:val="18"/>
        </w:rPr>
      </w:pPr>
    </w:p>
    <w:p w:rsidR="00A014B4" w:rsidRDefault="00A014B4" w:rsidP="00A014B4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A014B4" w:rsidRDefault="00A014B4" w:rsidP="00A014B4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A014B4" w:rsidRDefault="00A014B4" w:rsidP="00A014B4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A014B4" w:rsidRDefault="00A014B4" w:rsidP="00A014B4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A014B4" w:rsidRDefault="00A014B4" w:rsidP="00A014B4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F65D3A" w:rsidRDefault="00C33E13" w:rsidP="00A014B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sectPr w:rsidR="00C33E13" w:rsidRPr="00F65D3A" w:rsidSect="007021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039F3"/>
    <w:multiLevelType w:val="hybridMultilevel"/>
    <w:tmpl w:val="9F782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0573F"/>
    <w:rsid w:val="00061F7A"/>
    <w:rsid w:val="000920B6"/>
    <w:rsid w:val="00093F2A"/>
    <w:rsid w:val="000B393A"/>
    <w:rsid w:val="000D7C42"/>
    <w:rsid w:val="00127C2F"/>
    <w:rsid w:val="001B6A83"/>
    <w:rsid w:val="002F372D"/>
    <w:rsid w:val="003339CC"/>
    <w:rsid w:val="00407996"/>
    <w:rsid w:val="004910BF"/>
    <w:rsid w:val="004A677C"/>
    <w:rsid w:val="004E610C"/>
    <w:rsid w:val="00521E5D"/>
    <w:rsid w:val="00665A03"/>
    <w:rsid w:val="00672D16"/>
    <w:rsid w:val="006963C8"/>
    <w:rsid w:val="006A1F9B"/>
    <w:rsid w:val="006C1CD9"/>
    <w:rsid w:val="007021F2"/>
    <w:rsid w:val="00707DFC"/>
    <w:rsid w:val="00743027"/>
    <w:rsid w:val="007A3744"/>
    <w:rsid w:val="00822D26"/>
    <w:rsid w:val="00836517"/>
    <w:rsid w:val="008618D0"/>
    <w:rsid w:val="008C4303"/>
    <w:rsid w:val="008F485E"/>
    <w:rsid w:val="00957725"/>
    <w:rsid w:val="009C0AE7"/>
    <w:rsid w:val="009D3DAC"/>
    <w:rsid w:val="00A014B4"/>
    <w:rsid w:val="00A569F6"/>
    <w:rsid w:val="00A60E72"/>
    <w:rsid w:val="00A912E9"/>
    <w:rsid w:val="00AC11AE"/>
    <w:rsid w:val="00B435E9"/>
    <w:rsid w:val="00BA316A"/>
    <w:rsid w:val="00BA4973"/>
    <w:rsid w:val="00BB3516"/>
    <w:rsid w:val="00BC00D7"/>
    <w:rsid w:val="00C056B5"/>
    <w:rsid w:val="00C33E13"/>
    <w:rsid w:val="00C47678"/>
    <w:rsid w:val="00CB61B9"/>
    <w:rsid w:val="00CF67CA"/>
    <w:rsid w:val="00D40769"/>
    <w:rsid w:val="00E267FB"/>
    <w:rsid w:val="00E441E1"/>
    <w:rsid w:val="00EE6F02"/>
    <w:rsid w:val="00F65D3A"/>
    <w:rsid w:val="00F9439D"/>
    <w:rsid w:val="00FB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724FA-ABAC-4372-A092-E81FCEB7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2014-05-20T09:50:00Z</dcterms:created>
  <dcterms:modified xsi:type="dcterms:W3CDTF">2016-03-16T06:34:00Z</dcterms:modified>
</cp:coreProperties>
</file>