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21" w:rsidRPr="00EB7EF4" w:rsidRDefault="005B2F07" w:rsidP="006C608B">
      <w:pPr>
        <w:rPr>
          <w:rFonts w:ascii="Tahoma" w:hAnsi="Tahoma" w:cs="Tahoma"/>
          <w:b/>
          <w:sz w:val="18"/>
          <w:szCs w:val="18"/>
        </w:rPr>
      </w:pPr>
      <w:r w:rsidRPr="00EB7EF4">
        <w:rPr>
          <w:rFonts w:ascii="Tahoma" w:hAnsi="Tahoma" w:cs="Tahoma"/>
          <w:b/>
          <w:sz w:val="18"/>
          <w:szCs w:val="18"/>
        </w:rPr>
        <w:t>Krzesło stacjonarne pracownicze Z</w:t>
      </w:r>
      <w:r w:rsidR="00EB7EF4" w:rsidRPr="00EB7EF4">
        <w:rPr>
          <w:rFonts w:ascii="Tahoma" w:hAnsi="Tahoma" w:cs="Tahoma"/>
          <w:b/>
          <w:sz w:val="18"/>
          <w:szCs w:val="18"/>
        </w:rPr>
        <w:t>3</w:t>
      </w:r>
    </w:p>
    <w:p w:rsidR="008E687E" w:rsidRPr="00EB7EF4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EB7EF4" w:rsidRPr="00EB7EF4" w:rsidRDefault="00EB7EF4" w:rsidP="00EB7EF4">
      <w:p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>Krzesło konferencyjne, na 4</w:t>
      </w:r>
      <w:r w:rsidR="008268DE">
        <w:rPr>
          <w:rFonts w:ascii="Tahoma" w:hAnsi="Tahoma" w:cs="Tahoma"/>
          <w:sz w:val="18"/>
          <w:szCs w:val="18"/>
        </w:rPr>
        <w:t xml:space="preserve"> nogach metalowych, o wymiarach</w:t>
      </w:r>
      <w:r w:rsidRPr="00EB7EF4">
        <w:rPr>
          <w:rFonts w:ascii="Tahoma" w:hAnsi="Tahoma" w:cs="Tahoma"/>
          <w:sz w:val="18"/>
          <w:szCs w:val="18"/>
        </w:rPr>
        <w:t>:</w:t>
      </w:r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Szerokość całkowita </w:t>
      </w:r>
      <w:smartTag w:uri="urn:schemas-microsoft-com:office:smarttags" w:element="metricconverter">
        <w:smartTagPr>
          <w:attr w:name="ProductID" w:val="488 mm"/>
        </w:smartTagPr>
        <w:r w:rsidRPr="00EB7EF4">
          <w:rPr>
            <w:rFonts w:ascii="Tahoma" w:hAnsi="Tahoma" w:cs="Tahoma"/>
            <w:sz w:val="18"/>
            <w:szCs w:val="18"/>
          </w:rPr>
          <w:t>488 mm</w:t>
        </w:r>
      </w:smartTag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Wysokość podłokietników </w:t>
      </w:r>
      <w:smartTag w:uri="urn:schemas-microsoft-com:office:smarttags" w:element="metricconverter">
        <w:smartTagPr>
          <w:attr w:name="ProductID" w:val="156 mm"/>
        </w:smartTagPr>
        <w:r w:rsidRPr="00EB7EF4">
          <w:rPr>
            <w:rFonts w:ascii="Tahoma" w:hAnsi="Tahoma" w:cs="Tahoma"/>
            <w:sz w:val="18"/>
            <w:szCs w:val="18"/>
          </w:rPr>
          <w:t>156 mm</w:t>
        </w:r>
      </w:smartTag>
      <w:r w:rsidR="008268DE">
        <w:rPr>
          <w:rFonts w:ascii="Tahoma" w:hAnsi="Tahoma" w:cs="Tahoma"/>
          <w:sz w:val="18"/>
          <w:szCs w:val="18"/>
        </w:rPr>
        <w:t>, liczona on poziomu siedziska</w:t>
      </w:r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Wysokość całkowita (liczona do krańca oparcia) </w:t>
      </w:r>
      <w:smartTag w:uri="urn:schemas-microsoft-com:office:smarttags" w:element="metricconverter">
        <w:smartTagPr>
          <w:attr w:name="ProductID" w:val="945 mm"/>
        </w:smartTagPr>
        <w:r w:rsidRPr="00EB7EF4">
          <w:rPr>
            <w:rFonts w:ascii="Tahoma" w:hAnsi="Tahoma" w:cs="Tahoma"/>
            <w:sz w:val="18"/>
            <w:szCs w:val="18"/>
          </w:rPr>
          <w:t>945 mm</w:t>
        </w:r>
      </w:smartTag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Siedzisko na wysokości </w:t>
      </w:r>
      <w:smartTag w:uri="urn:schemas-microsoft-com:office:smarttags" w:element="metricconverter">
        <w:smartTagPr>
          <w:attr w:name="ProductID" w:val="470 mm"/>
        </w:smartTagPr>
        <w:r w:rsidRPr="00EB7EF4">
          <w:rPr>
            <w:rFonts w:ascii="Tahoma" w:hAnsi="Tahoma" w:cs="Tahoma"/>
            <w:sz w:val="18"/>
            <w:szCs w:val="18"/>
          </w:rPr>
          <w:t>470 mm</w:t>
        </w:r>
      </w:smartTag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Oparcie wysokości </w:t>
      </w:r>
      <w:smartTag w:uri="urn:schemas-microsoft-com:office:smarttags" w:element="metricconverter">
        <w:smartTagPr>
          <w:attr w:name="ProductID" w:val="475 mm"/>
        </w:smartTagPr>
        <w:r w:rsidRPr="00EB7EF4">
          <w:rPr>
            <w:rFonts w:ascii="Tahoma" w:hAnsi="Tahoma" w:cs="Tahoma"/>
            <w:sz w:val="18"/>
            <w:szCs w:val="18"/>
          </w:rPr>
          <w:t>475 mm</w:t>
        </w:r>
      </w:smartTag>
    </w:p>
    <w:p w:rsidR="00EB7EF4" w:rsidRPr="00EB7EF4" w:rsidRDefault="00EB7EF4" w:rsidP="00EB7EF4">
      <w:pPr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Głębokość całkowita </w:t>
      </w:r>
      <w:smartTag w:uri="urn:schemas-microsoft-com:office:smarttags" w:element="metricconverter">
        <w:smartTagPr>
          <w:attr w:name="ProductID" w:val="543 mm"/>
        </w:smartTagPr>
        <w:r w:rsidRPr="00EB7EF4">
          <w:rPr>
            <w:rFonts w:ascii="Tahoma" w:hAnsi="Tahoma" w:cs="Tahoma"/>
            <w:sz w:val="18"/>
            <w:szCs w:val="18"/>
          </w:rPr>
          <w:t>543 mm</w:t>
        </w:r>
      </w:smartTag>
      <w:r w:rsidRPr="00EB7EF4">
        <w:rPr>
          <w:rFonts w:ascii="Tahoma" w:hAnsi="Tahoma" w:cs="Tahoma"/>
          <w:sz w:val="18"/>
          <w:szCs w:val="18"/>
        </w:rPr>
        <w:t xml:space="preserve"> </w:t>
      </w:r>
    </w:p>
    <w:p w:rsidR="00EB7EF4" w:rsidRPr="00EB7EF4" w:rsidRDefault="00EB7EF4" w:rsidP="00EB7EF4">
      <w:pPr>
        <w:rPr>
          <w:rFonts w:ascii="Tahoma" w:hAnsi="Tahoma" w:cs="Tahoma"/>
          <w:sz w:val="18"/>
          <w:szCs w:val="18"/>
        </w:rPr>
      </w:pPr>
    </w:p>
    <w:p w:rsidR="00EB7EF4" w:rsidRPr="00EB7EF4" w:rsidRDefault="008268DE" w:rsidP="00EB7EF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Krzesło musi posiadać</w:t>
      </w:r>
      <w:r w:rsidR="00EB7EF4" w:rsidRPr="00EB7EF4">
        <w:rPr>
          <w:rFonts w:ascii="Tahoma" w:hAnsi="Tahoma" w:cs="Tahoma"/>
          <w:sz w:val="18"/>
          <w:szCs w:val="18"/>
        </w:rPr>
        <w:t>:</w:t>
      </w:r>
    </w:p>
    <w:p w:rsidR="00EB7EF4" w:rsidRPr="00EB7EF4" w:rsidRDefault="00EB7EF4" w:rsidP="00EB7EF4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Siedzisko i oparcie w całości tapicerowane tkaniną </w:t>
      </w:r>
    </w:p>
    <w:p w:rsidR="00EB7EF4" w:rsidRPr="00EB7EF4" w:rsidRDefault="00EB7EF4" w:rsidP="00EB7EF4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Stelaż wykonany z rur stalowych chromowanych </w:t>
      </w:r>
    </w:p>
    <w:p w:rsidR="00EB7EF4" w:rsidRPr="00EB7EF4" w:rsidRDefault="00EB7EF4" w:rsidP="00EB7EF4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>Podłokietniki z nakładkami z litego drewna bukowego</w:t>
      </w:r>
    </w:p>
    <w:p w:rsidR="00EB7EF4" w:rsidRPr="00EB7EF4" w:rsidRDefault="00EB7EF4" w:rsidP="00EB7EF4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 xml:space="preserve">Noga tylna łączona </w:t>
      </w:r>
      <w:r w:rsidR="008268DE">
        <w:rPr>
          <w:rFonts w:ascii="Tahoma" w:hAnsi="Tahoma" w:cs="Tahoma"/>
          <w:sz w:val="18"/>
          <w:szCs w:val="18"/>
        </w:rPr>
        <w:t>z oparciem w sposób niewidoczny</w:t>
      </w:r>
      <w:r w:rsidRPr="00EB7EF4">
        <w:rPr>
          <w:rFonts w:ascii="Tahoma" w:hAnsi="Tahoma" w:cs="Tahoma"/>
          <w:sz w:val="18"/>
          <w:szCs w:val="18"/>
        </w:rPr>
        <w:t xml:space="preserve"> </w:t>
      </w:r>
    </w:p>
    <w:p w:rsidR="00EB7EF4" w:rsidRPr="00EB7EF4" w:rsidRDefault="00EB7EF4" w:rsidP="00EB7EF4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sz w:val="18"/>
          <w:szCs w:val="18"/>
        </w:rPr>
        <w:t>Siedzisko i oparcie nie poł</w:t>
      </w:r>
      <w:r w:rsidR="008268DE">
        <w:rPr>
          <w:rFonts w:ascii="Tahoma" w:hAnsi="Tahoma" w:cs="Tahoma"/>
          <w:sz w:val="18"/>
          <w:szCs w:val="18"/>
        </w:rPr>
        <w:t>ączone, z zachowaniem prześwitu</w:t>
      </w:r>
      <w:r w:rsidRPr="00EB7EF4">
        <w:rPr>
          <w:rFonts w:ascii="Tahoma" w:hAnsi="Tahoma" w:cs="Tahoma"/>
          <w:sz w:val="18"/>
          <w:szCs w:val="18"/>
        </w:rPr>
        <w:t xml:space="preserve"> </w:t>
      </w:r>
    </w:p>
    <w:p w:rsidR="008E687E" w:rsidRPr="00EB7EF4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1E567B" w:rsidRPr="008268DE" w:rsidRDefault="001E567B" w:rsidP="00FA1521">
      <w:pPr>
        <w:rPr>
          <w:rFonts w:ascii="Tahoma" w:hAnsi="Tahoma" w:cs="Tahoma"/>
          <w:b/>
          <w:sz w:val="18"/>
          <w:szCs w:val="18"/>
        </w:rPr>
      </w:pPr>
      <w:r w:rsidRPr="008268DE">
        <w:rPr>
          <w:rFonts w:ascii="Tahoma" w:hAnsi="Tahoma" w:cs="Tahoma"/>
          <w:b/>
          <w:sz w:val="18"/>
          <w:szCs w:val="18"/>
        </w:rPr>
        <w:t xml:space="preserve">Krzesło musi być pokryte tkaniną o parametrach nie gorszych niż: </w:t>
      </w:r>
    </w:p>
    <w:p w:rsidR="001E567B" w:rsidRPr="008268DE" w:rsidRDefault="00AC362E" w:rsidP="008268DE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8268DE">
        <w:rPr>
          <w:rFonts w:ascii="Tahoma" w:hAnsi="Tahoma" w:cs="Tahoma"/>
          <w:sz w:val="18"/>
          <w:szCs w:val="18"/>
        </w:rPr>
        <w:t>Skład – 100 % Poliester</w:t>
      </w:r>
    </w:p>
    <w:p w:rsidR="001E567B" w:rsidRPr="008268DE" w:rsidRDefault="00AC362E" w:rsidP="008268DE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8268DE">
        <w:rPr>
          <w:rFonts w:ascii="Tahoma" w:hAnsi="Tahoma" w:cs="Tahoma"/>
          <w:sz w:val="18"/>
          <w:szCs w:val="18"/>
        </w:rPr>
        <w:t>Gramatura 25</w:t>
      </w:r>
      <w:r w:rsidR="001E567B" w:rsidRPr="008268DE">
        <w:rPr>
          <w:rFonts w:ascii="Tahoma" w:hAnsi="Tahoma" w:cs="Tahoma"/>
          <w:sz w:val="18"/>
          <w:szCs w:val="18"/>
        </w:rPr>
        <w:t>0 g/m2</w:t>
      </w:r>
    </w:p>
    <w:p w:rsidR="000F4068" w:rsidRPr="00EB7EF4" w:rsidRDefault="000F4068" w:rsidP="00FA1521">
      <w:pPr>
        <w:rPr>
          <w:rFonts w:ascii="Tahoma" w:hAnsi="Tahoma" w:cs="Tahoma"/>
          <w:sz w:val="18"/>
          <w:szCs w:val="18"/>
        </w:rPr>
      </w:pPr>
    </w:p>
    <w:p w:rsidR="000F4068" w:rsidRPr="008268DE" w:rsidRDefault="000F4068" w:rsidP="00FA1521">
      <w:pPr>
        <w:rPr>
          <w:rFonts w:ascii="Tahoma" w:hAnsi="Tahoma" w:cs="Tahoma"/>
          <w:b/>
          <w:sz w:val="18"/>
          <w:szCs w:val="18"/>
        </w:rPr>
      </w:pPr>
      <w:r w:rsidRPr="008268DE">
        <w:rPr>
          <w:rFonts w:ascii="Tahoma" w:hAnsi="Tahoma" w:cs="Tahoma"/>
          <w:b/>
          <w:sz w:val="18"/>
          <w:szCs w:val="18"/>
        </w:rPr>
        <w:t xml:space="preserve">Krzesło musi posiadać atest: </w:t>
      </w:r>
    </w:p>
    <w:p w:rsidR="008E687E" w:rsidRPr="008268DE" w:rsidRDefault="008E687E" w:rsidP="008268DE">
      <w:pPr>
        <w:pStyle w:val="Akapitzlist"/>
        <w:numPr>
          <w:ilvl w:val="0"/>
          <w:numId w:val="16"/>
        </w:numPr>
        <w:rPr>
          <w:rFonts w:ascii="Tahoma" w:hAnsi="Tahoma" w:cs="Tahoma"/>
          <w:sz w:val="18"/>
          <w:szCs w:val="18"/>
        </w:rPr>
      </w:pPr>
      <w:r w:rsidRPr="008268DE">
        <w:rPr>
          <w:rFonts w:ascii="Tahoma" w:hAnsi="Tahoma" w:cs="Tahoma"/>
          <w:sz w:val="18"/>
          <w:szCs w:val="18"/>
        </w:rPr>
        <w:t xml:space="preserve">Wytrzymałościowy – zgodnie z normą PN EN 13761, PN - EN 1022, </w:t>
      </w:r>
    </w:p>
    <w:p w:rsidR="008268DE" w:rsidRPr="006F4397" w:rsidRDefault="008268DE" w:rsidP="008268DE">
      <w:pPr>
        <w:pStyle w:val="Akapitzlist"/>
        <w:numPr>
          <w:ilvl w:val="0"/>
          <w:numId w:val="15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odporność na ścieranie: 150 000 cykli </w:t>
      </w:r>
      <w:proofErr w:type="spellStart"/>
      <w:r w:rsidRPr="006F4397">
        <w:rPr>
          <w:rFonts w:ascii="Tahoma" w:hAnsi="Tahoma" w:cs="Tahoma"/>
          <w:sz w:val="18"/>
          <w:szCs w:val="18"/>
        </w:rPr>
        <w:t>Martindala</w:t>
      </w:r>
      <w:proofErr w:type="spellEnd"/>
      <w:r w:rsidRPr="006F4397">
        <w:rPr>
          <w:rFonts w:ascii="Tahoma" w:hAnsi="Tahoma" w:cs="Tahoma"/>
          <w:sz w:val="18"/>
          <w:szCs w:val="18"/>
        </w:rPr>
        <w:t>, wg UNI EN ISO EN 12947-2</w:t>
      </w:r>
      <w:r>
        <w:rPr>
          <w:rFonts w:ascii="Tahoma" w:hAnsi="Tahoma" w:cs="Tahoma"/>
          <w:sz w:val="18"/>
          <w:szCs w:val="18"/>
        </w:rPr>
        <w:t>,</w:t>
      </w:r>
    </w:p>
    <w:p w:rsidR="008268DE" w:rsidRPr="006F4397" w:rsidRDefault="008268DE" w:rsidP="008268DE">
      <w:pPr>
        <w:pStyle w:val="Akapitzlist"/>
        <w:numPr>
          <w:ilvl w:val="0"/>
          <w:numId w:val="15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</w:t>
      </w:r>
      <w:proofErr w:type="spellStart"/>
      <w:r w:rsidRPr="006F4397">
        <w:rPr>
          <w:rFonts w:ascii="Tahoma" w:hAnsi="Tahoma" w:cs="Tahoma"/>
          <w:sz w:val="18"/>
          <w:szCs w:val="18"/>
        </w:rPr>
        <w:t>trudnozapalność</w:t>
      </w:r>
      <w:proofErr w:type="spellEnd"/>
      <w:r w:rsidRPr="006F4397">
        <w:rPr>
          <w:rFonts w:ascii="Tahoma" w:hAnsi="Tahoma" w:cs="Tahoma"/>
          <w:sz w:val="18"/>
          <w:szCs w:val="18"/>
        </w:rPr>
        <w:t xml:space="preserve"> – papieros i zapałka – </w:t>
      </w:r>
      <w:r w:rsidRPr="006F4397">
        <w:rPr>
          <w:rFonts w:ascii="Tahoma" w:eastAsia="Meiryo UI" w:hAnsi="Tahoma" w:cs="Tahoma"/>
          <w:sz w:val="18"/>
          <w:szCs w:val="18"/>
        </w:rPr>
        <w:t xml:space="preserve">zgodnie z normą </w:t>
      </w:r>
      <w:r w:rsidRPr="006F4397">
        <w:rPr>
          <w:rFonts w:ascii="Tahoma" w:hAnsi="Tahoma" w:cs="Tahoma"/>
          <w:sz w:val="18"/>
          <w:szCs w:val="18"/>
        </w:rPr>
        <w:t xml:space="preserve">wg BS 7176, EN 1021-1-2, </w:t>
      </w:r>
    </w:p>
    <w:p w:rsidR="008268DE" w:rsidRPr="006F4397" w:rsidRDefault="008268DE" w:rsidP="008268DE">
      <w:pPr>
        <w:pStyle w:val="Akapitzlist"/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BS 5852, </w:t>
      </w:r>
    </w:p>
    <w:p w:rsidR="008176CF" w:rsidRPr="00EB7EF4" w:rsidRDefault="008176CF" w:rsidP="00FA1521">
      <w:pPr>
        <w:rPr>
          <w:rFonts w:ascii="Tahoma" w:hAnsi="Tahoma" w:cs="Tahoma"/>
          <w:sz w:val="18"/>
          <w:szCs w:val="18"/>
        </w:rPr>
      </w:pPr>
    </w:p>
    <w:p w:rsidR="000F4068" w:rsidRPr="00EB7EF4" w:rsidRDefault="000F4068" w:rsidP="00FA1521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EB7EF4">
        <w:rPr>
          <w:rFonts w:ascii="Tahoma" w:hAnsi="Tahoma" w:cs="Tahoma"/>
          <w:sz w:val="18"/>
          <w:szCs w:val="18"/>
        </w:rPr>
        <w:t>Ks</w:t>
      </w:r>
      <w:r w:rsidR="00D8153F" w:rsidRPr="00EB7EF4">
        <w:rPr>
          <w:rFonts w:ascii="Tahoma" w:hAnsi="Tahoma" w:cs="Tahoma"/>
          <w:sz w:val="18"/>
          <w:szCs w:val="18"/>
        </w:rPr>
        <w:t>ztałt jak na zdjęciu poglądowym</w:t>
      </w:r>
      <w:r w:rsidRPr="00EB7EF4">
        <w:rPr>
          <w:rFonts w:ascii="Tahoma" w:hAnsi="Tahoma" w:cs="Tahoma"/>
          <w:sz w:val="18"/>
          <w:szCs w:val="18"/>
        </w:rPr>
        <w:t xml:space="preserve">: </w:t>
      </w:r>
    </w:p>
    <w:p w:rsidR="000F4068" w:rsidRPr="00EB7EF4" w:rsidRDefault="000F4068" w:rsidP="00FA1521">
      <w:pPr>
        <w:rPr>
          <w:rFonts w:ascii="Tahoma" w:hAnsi="Tahoma" w:cs="Tahoma"/>
          <w:sz w:val="18"/>
          <w:szCs w:val="18"/>
        </w:rPr>
      </w:pPr>
    </w:p>
    <w:p w:rsidR="000F4068" w:rsidRPr="00EB7EF4" w:rsidRDefault="006C3A90" w:rsidP="00FA1521">
      <w:pPr>
        <w:rPr>
          <w:rFonts w:ascii="Tahoma" w:hAnsi="Tahoma" w:cs="Tahoma"/>
          <w:sz w:val="18"/>
          <w:szCs w:val="18"/>
        </w:rPr>
      </w:pPr>
      <w:r w:rsidRPr="00EB7EF4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D203DC8" wp14:editId="68EEF280">
            <wp:simplePos x="0" y="0"/>
            <wp:positionH relativeFrom="column">
              <wp:posOffset>2972435</wp:posOffset>
            </wp:positionH>
            <wp:positionV relativeFrom="paragraph">
              <wp:posOffset>175895</wp:posOffset>
            </wp:positionV>
            <wp:extent cx="1052830" cy="170116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EF4" w:rsidRPr="00EB7EF4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F08D4D2" wp14:editId="20D95861">
            <wp:simplePos x="0" y="0"/>
            <wp:positionH relativeFrom="column">
              <wp:posOffset>1731645</wp:posOffset>
            </wp:positionH>
            <wp:positionV relativeFrom="paragraph">
              <wp:posOffset>175895</wp:posOffset>
            </wp:positionV>
            <wp:extent cx="1077595" cy="1701165"/>
            <wp:effectExtent l="0" t="0" r="825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4068" w:rsidRPr="00EB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5B1"/>
    <w:multiLevelType w:val="hybridMultilevel"/>
    <w:tmpl w:val="640A2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E1BDF"/>
    <w:multiLevelType w:val="hybridMultilevel"/>
    <w:tmpl w:val="510CB4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878F9"/>
    <w:multiLevelType w:val="hybridMultilevel"/>
    <w:tmpl w:val="0DC22A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48F05977"/>
    <w:multiLevelType w:val="hybridMultilevel"/>
    <w:tmpl w:val="D6EA8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C11DCE"/>
    <w:multiLevelType w:val="hybridMultilevel"/>
    <w:tmpl w:val="4BE04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2"/>
  </w:num>
  <w:num w:numId="5">
    <w:abstractNumId w:val="12"/>
  </w:num>
  <w:num w:numId="6">
    <w:abstractNumId w:val="3"/>
  </w:num>
  <w:num w:numId="7">
    <w:abstractNumId w:val="9"/>
  </w:num>
  <w:num w:numId="8">
    <w:abstractNumId w:val="13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 w:numId="13">
    <w:abstractNumId w:val="5"/>
  </w:num>
  <w:num w:numId="14">
    <w:abstractNumId w:val="10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93F2A"/>
    <w:rsid w:val="000D7C42"/>
    <w:rsid w:val="000F4068"/>
    <w:rsid w:val="00112E1C"/>
    <w:rsid w:val="001B6A83"/>
    <w:rsid w:val="001E567B"/>
    <w:rsid w:val="00287038"/>
    <w:rsid w:val="002B2FB6"/>
    <w:rsid w:val="002E36CC"/>
    <w:rsid w:val="004910BF"/>
    <w:rsid w:val="004B29F2"/>
    <w:rsid w:val="004F26BB"/>
    <w:rsid w:val="005978D3"/>
    <w:rsid w:val="005B2F07"/>
    <w:rsid w:val="00665A03"/>
    <w:rsid w:val="006C3A90"/>
    <w:rsid w:val="006C608B"/>
    <w:rsid w:val="006E0400"/>
    <w:rsid w:val="006F6373"/>
    <w:rsid w:val="007149B0"/>
    <w:rsid w:val="00743379"/>
    <w:rsid w:val="007A6E69"/>
    <w:rsid w:val="008176CF"/>
    <w:rsid w:val="008268DE"/>
    <w:rsid w:val="00836517"/>
    <w:rsid w:val="008618D0"/>
    <w:rsid w:val="008E687E"/>
    <w:rsid w:val="0099208B"/>
    <w:rsid w:val="00A569F6"/>
    <w:rsid w:val="00AC362E"/>
    <w:rsid w:val="00B74577"/>
    <w:rsid w:val="00B90394"/>
    <w:rsid w:val="00BB3516"/>
    <w:rsid w:val="00C33E13"/>
    <w:rsid w:val="00C47678"/>
    <w:rsid w:val="00C92BDE"/>
    <w:rsid w:val="00CF67CA"/>
    <w:rsid w:val="00D40769"/>
    <w:rsid w:val="00D8153F"/>
    <w:rsid w:val="00D83142"/>
    <w:rsid w:val="00DD5F00"/>
    <w:rsid w:val="00E441E1"/>
    <w:rsid w:val="00EB5C83"/>
    <w:rsid w:val="00EB7EF4"/>
    <w:rsid w:val="00F060EE"/>
    <w:rsid w:val="00F65D3A"/>
    <w:rsid w:val="00F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B56CB-93D1-4EC1-B014-F8088B87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2014-05-21T12:08:00Z</dcterms:created>
  <dcterms:modified xsi:type="dcterms:W3CDTF">2014-05-23T11:16:00Z</dcterms:modified>
</cp:coreProperties>
</file>