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9710A7" w:rsidP="00CA20E6">
      <w:pPr>
        <w:tabs>
          <w:tab w:val="left" w:pos="720"/>
          <w:tab w:val="center" w:pos="4536"/>
        </w:tabs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269.85pt;margin-top:-19.5pt;width:185.9pt;height:1in;z-index:25166336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" stroked="f">
            <v:textbox>
              <w:txbxContent>
                <w:p w:rsidR="00CF3B6E" w:rsidRPr="00CF3B6E" w:rsidRDefault="000F1B7D" w:rsidP="00CF3B6E">
                  <w:pPr>
                    <w:rPr>
                      <w:rFonts w:cs="Arial"/>
                      <w:b/>
                      <w:color w:val="404040" w:themeColor="text1" w:themeTint="BF"/>
                      <w:szCs w:val="20"/>
                      <w:shd w:val="clear" w:color="auto" w:fill="FFFFFF"/>
                    </w:rPr>
                  </w:pPr>
                  <w:r>
                    <w:rPr>
                      <w:rFonts w:cs="Arial"/>
                      <w:b/>
                      <w:color w:val="404040" w:themeColor="text1" w:themeTint="BF"/>
                      <w:szCs w:val="20"/>
                      <w:shd w:val="clear" w:color="auto" w:fill="FFFFFF"/>
                    </w:rPr>
                    <w:t>BIURO</w:t>
                  </w:r>
                  <w:r w:rsidR="00CF3B6E" w:rsidRPr="00CF3B6E">
                    <w:rPr>
                      <w:rFonts w:cs="Arial"/>
                      <w:b/>
                      <w:color w:val="404040" w:themeColor="text1" w:themeTint="BF"/>
                      <w:szCs w:val="20"/>
                      <w:shd w:val="clear" w:color="auto" w:fill="FFFFFF"/>
                    </w:rPr>
                    <w:t xml:space="preserve"> INFRASTRUKTURY</w:t>
                  </w:r>
                </w:p>
                <w:p w:rsidR="00CF3B6E" w:rsidRPr="00CF3B6E" w:rsidRDefault="00CF3B6E" w:rsidP="00CF3B6E">
                  <w:pPr>
                    <w:rPr>
                      <w:rFonts w:cs="Arial"/>
                      <w:b/>
                      <w:color w:val="404040" w:themeColor="text1" w:themeTint="BF"/>
                      <w:szCs w:val="20"/>
                      <w:shd w:val="clear" w:color="auto" w:fill="FFFFFF"/>
                    </w:rPr>
                  </w:pPr>
                </w:p>
                <w:p w:rsidR="00CF3B6E" w:rsidRPr="00CF3B6E" w:rsidRDefault="00CF3B6E" w:rsidP="00CF3B6E">
                  <w:pPr>
                    <w:rPr>
                      <w:rFonts w:cs="Arial"/>
                      <w:color w:val="404040" w:themeColor="text1" w:themeTint="BF"/>
                      <w:szCs w:val="20"/>
                    </w:rPr>
                  </w:pPr>
                  <w:r w:rsidRPr="00CF3B6E">
                    <w:rPr>
                      <w:rFonts w:cs="Arial"/>
                      <w:color w:val="404040" w:themeColor="text1" w:themeTint="BF"/>
                      <w:szCs w:val="20"/>
                      <w:shd w:val="clear" w:color="auto" w:fill="FFFFFF"/>
                    </w:rPr>
                    <w:t>ul. Oleska 48, 45-052 Opole</w:t>
                  </w:r>
                  <w:r w:rsidRPr="00CF3B6E">
                    <w:rPr>
                      <w:rFonts w:cs="Arial"/>
                      <w:color w:val="404040" w:themeColor="text1" w:themeTint="BF"/>
                      <w:szCs w:val="20"/>
                    </w:rPr>
                    <w:br/>
                  </w:r>
                  <w:r w:rsidRPr="00CF3B6E">
                    <w:rPr>
                      <w:rFonts w:cs="Arial"/>
                      <w:color w:val="404040" w:themeColor="text1" w:themeTint="BF"/>
                      <w:szCs w:val="20"/>
                      <w:shd w:val="clear" w:color="auto" w:fill="FFFFFF"/>
                    </w:rPr>
                    <w:t>tel. 77 452 </w:t>
                  </w:r>
                  <w:r w:rsidRPr="00CF3B6E">
                    <w:rPr>
                      <w:rFonts w:cs="Arial"/>
                      <w:bCs/>
                      <w:color w:val="404040" w:themeColor="text1" w:themeTint="BF"/>
                      <w:szCs w:val="20"/>
                      <w:shd w:val="clear" w:color="auto" w:fill="FFFFFF"/>
                    </w:rPr>
                    <w:t>70 11</w:t>
                  </w:r>
                  <w:r w:rsidRPr="00CF3B6E">
                    <w:rPr>
                      <w:rFonts w:cs="Arial"/>
                      <w:color w:val="404040" w:themeColor="text1" w:themeTint="BF"/>
                      <w:szCs w:val="20"/>
                    </w:rPr>
                    <w:br/>
                  </w:r>
                  <w:r w:rsidR="00974F9C">
                    <w:rPr>
                      <w:rFonts w:cs="Arial"/>
                      <w:color w:val="404040" w:themeColor="text1" w:themeTint="BF"/>
                      <w:szCs w:val="20"/>
                      <w:shd w:val="clear" w:color="auto" w:fill="FFFFFF"/>
                    </w:rPr>
                    <w:t>e-mail:b</w:t>
                  </w:r>
                  <w:r w:rsidRPr="00CF3B6E">
                    <w:rPr>
                      <w:rFonts w:cs="Arial"/>
                      <w:color w:val="404040" w:themeColor="text1" w:themeTint="BF"/>
                      <w:szCs w:val="20"/>
                      <w:shd w:val="clear" w:color="auto" w:fill="FFFFFF"/>
                    </w:rPr>
                    <w:t>i@uni.opole.pl</w:t>
                  </w:r>
                </w:p>
              </w:txbxContent>
            </v:textbox>
            <w10:wrap type="square" anchorx="margin" anchory="margin"/>
          </v:shape>
        </w:pict>
      </w:r>
      <w:r w:rsidR="00CA20E6">
        <w:tab/>
      </w:r>
      <w:r w:rsidR="00CA20E6">
        <w:tab/>
      </w:r>
    </w:p>
    <w:p w:rsidR="00CF3B6E" w:rsidRDefault="00CF3B6E" w:rsidP="00CA20E6">
      <w:pPr>
        <w:tabs>
          <w:tab w:val="left" w:pos="720"/>
          <w:tab w:val="center" w:pos="4536"/>
        </w:tabs>
      </w:pPr>
    </w:p>
    <w:p w:rsidR="00CF3B6E" w:rsidRDefault="00CF3B6E" w:rsidP="00CA20E6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CA20E6">
      <w:pPr>
        <w:jc w:val="right"/>
        <w:rPr>
          <w:rFonts w:asciiTheme="minorHAnsi" w:hAnsiTheme="minorHAnsi"/>
        </w:rPr>
      </w:pPr>
      <w:r w:rsidRPr="008A5EC8">
        <w:rPr>
          <w:rFonts w:asciiTheme="minorHAnsi" w:hAnsiTheme="minorHAnsi"/>
          <w:noProof/>
          <w:szCs w:val="20"/>
          <w:lang w:val="pl-PL" w:eastAsia="pl-PL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page">
              <wp:posOffset>866775</wp:posOffset>
            </wp:positionH>
            <wp:positionV relativeFrom="page">
              <wp:posOffset>647700</wp:posOffset>
            </wp:positionV>
            <wp:extent cx="3286125" cy="946150"/>
            <wp:effectExtent l="0" t="0" r="9525" b="6350"/>
            <wp:wrapNone/>
            <wp:docPr id="3" name="Obraz 3" descr="::papiery firmowe jednostek (robocze):Page 4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papiery firmowe jednostek (robocze):Page 48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 cstate="print"/>
                    <a:srcRect r="42437"/>
                    <a:stretch/>
                  </pic:blipFill>
                  <pic:spPr bwMode="auto">
                    <a:xfrm>
                      <a:off x="0" y="0"/>
                      <a:ext cx="328612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44F4B">
        <w:rPr>
          <w:rFonts w:asciiTheme="minorHAnsi" w:hAnsiTheme="minorHAnsi"/>
        </w:rPr>
        <w:t>Opole, 2020-05</w:t>
      </w:r>
      <w:r w:rsidR="00FE5451">
        <w:rPr>
          <w:rFonts w:asciiTheme="minorHAnsi" w:hAnsiTheme="minorHAnsi"/>
        </w:rPr>
        <w:t>-</w:t>
      </w:r>
      <w:r w:rsidR="00A958B2">
        <w:rPr>
          <w:rFonts w:asciiTheme="minorHAnsi" w:hAnsiTheme="minorHAnsi"/>
        </w:rPr>
        <w:t>13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CA20E6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974F9C" w:rsidRDefault="00974F9C" w:rsidP="000A7940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b/>
          <w:i/>
          <w:szCs w:val="20"/>
        </w:rPr>
      </w:pPr>
      <w:r>
        <w:rPr>
          <w:rFonts w:asciiTheme="minorHAnsi" w:hAnsiTheme="minorHAnsi" w:cstheme="minorHAnsi"/>
          <w:b/>
          <w:i/>
          <w:szCs w:val="20"/>
        </w:rPr>
        <w:t>BI/22/3/2021</w:t>
      </w:r>
    </w:p>
    <w:p w:rsidR="000A7940" w:rsidRPr="000A7940" w:rsidRDefault="000A7940" w:rsidP="000A7940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18"/>
          <w:szCs w:val="15"/>
        </w:rPr>
      </w:pPr>
      <w:r w:rsidRPr="000A7940">
        <w:rPr>
          <w:rFonts w:asciiTheme="minorHAnsi" w:hAnsiTheme="minorHAnsi" w:cstheme="minorHAnsi"/>
          <w:i/>
          <w:sz w:val="18"/>
          <w:szCs w:val="15"/>
        </w:rPr>
        <w:t>poza ustawą Pzp (o wartości zamówienia poniżej kwoty określonej w art. 2 ust.1 pkt 1)</w:t>
      </w:r>
    </w:p>
    <w:p w:rsidR="000A7940" w:rsidRDefault="000A7940" w:rsidP="000A7940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18"/>
          <w:szCs w:val="15"/>
        </w:rPr>
      </w:pPr>
      <w:r w:rsidRPr="000A7940">
        <w:rPr>
          <w:rFonts w:asciiTheme="minorHAnsi" w:hAnsiTheme="minorHAnsi" w:cstheme="minorHAnsi"/>
          <w:i/>
          <w:sz w:val="18"/>
          <w:szCs w:val="15"/>
        </w:rPr>
        <w:t>ustawy z dnia 11 września 2019 r. Prawo zamówień publicznych</w:t>
      </w:r>
    </w:p>
    <w:p w:rsidR="000A7940" w:rsidRPr="000A7940" w:rsidRDefault="000A7940" w:rsidP="000A7940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18"/>
          <w:szCs w:val="15"/>
        </w:rPr>
      </w:pPr>
    </w:p>
    <w:p w:rsidR="00CA20E6" w:rsidRPr="000A7940" w:rsidRDefault="00044F4B" w:rsidP="00044F4B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b/>
          <w:i/>
          <w:sz w:val="22"/>
          <w:szCs w:val="20"/>
        </w:rPr>
      </w:pPr>
      <w:r w:rsidRPr="000A7940">
        <w:rPr>
          <w:rFonts w:asciiTheme="minorHAnsi" w:hAnsiTheme="minorHAnsi" w:cstheme="minorHAnsi"/>
          <w:b/>
          <w:i/>
          <w:sz w:val="22"/>
          <w:szCs w:val="20"/>
        </w:rPr>
        <w:t xml:space="preserve">Biuro Infrastruktury UO zaprasza do złożenia ofert na doraźny wywóz </w:t>
      </w:r>
      <w:r w:rsidR="0000045C" w:rsidRPr="000A7940">
        <w:rPr>
          <w:rFonts w:asciiTheme="minorHAnsi" w:hAnsiTheme="minorHAnsi" w:cstheme="minorHAnsi"/>
          <w:b/>
          <w:i/>
          <w:sz w:val="22"/>
          <w:szCs w:val="20"/>
        </w:rPr>
        <w:t>odpadów</w:t>
      </w:r>
      <w:r w:rsidR="000E2EC5" w:rsidRPr="000A7940">
        <w:rPr>
          <w:rFonts w:asciiTheme="minorHAnsi" w:hAnsiTheme="minorHAnsi" w:cstheme="minorHAnsi"/>
          <w:b/>
          <w:i/>
          <w:sz w:val="22"/>
          <w:szCs w:val="20"/>
        </w:rPr>
        <w:t xml:space="preserve"> </w:t>
      </w:r>
      <w:r w:rsidRPr="000A7940">
        <w:rPr>
          <w:rFonts w:asciiTheme="minorHAnsi" w:hAnsiTheme="minorHAnsi" w:cstheme="minorHAnsi"/>
          <w:b/>
          <w:i/>
          <w:sz w:val="22"/>
          <w:szCs w:val="20"/>
        </w:rPr>
        <w:t>zielonych</w:t>
      </w:r>
      <w:r w:rsidR="0000045C" w:rsidRPr="000A7940">
        <w:rPr>
          <w:rFonts w:asciiTheme="minorHAnsi" w:hAnsiTheme="minorHAnsi" w:cstheme="minorHAnsi"/>
          <w:b/>
          <w:i/>
          <w:sz w:val="22"/>
          <w:szCs w:val="20"/>
        </w:rPr>
        <w:t>,</w:t>
      </w:r>
      <w:r w:rsidRPr="000A7940">
        <w:rPr>
          <w:rFonts w:asciiTheme="minorHAnsi" w:hAnsiTheme="minorHAnsi" w:cstheme="minorHAnsi"/>
          <w:b/>
          <w:i/>
          <w:sz w:val="22"/>
          <w:szCs w:val="20"/>
        </w:rPr>
        <w:t xml:space="preserve"> </w:t>
      </w:r>
      <w:r w:rsidR="000E2EC5" w:rsidRPr="000A7940">
        <w:rPr>
          <w:rFonts w:asciiTheme="minorHAnsi" w:hAnsiTheme="minorHAnsi" w:cstheme="minorHAnsi"/>
          <w:b/>
          <w:i/>
          <w:sz w:val="22"/>
          <w:szCs w:val="20"/>
        </w:rPr>
        <w:t>wielkogabarytowych</w:t>
      </w:r>
      <w:r w:rsidR="00CD15F0" w:rsidRPr="000A7940">
        <w:rPr>
          <w:rFonts w:asciiTheme="minorHAnsi" w:hAnsiTheme="minorHAnsi" w:cstheme="minorHAnsi"/>
          <w:b/>
          <w:i/>
          <w:sz w:val="22"/>
          <w:szCs w:val="20"/>
        </w:rPr>
        <w:t xml:space="preserve"> oraz zmieszanych budowlanych</w:t>
      </w:r>
      <w:r w:rsidR="000E2EC5" w:rsidRPr="000A7940">
        <w:rPr>
          <w:rFonts w:asciiTheme="minorHAnsi" w:hAnsiTheme="minorHAnsi" w:cstheme="minorHAnsi"/>
          <w:b/>
          <w:i/>
          <w:sz w:val="22"/>
          <w:szCs w:val="20"/>
        </w:rPr>
        <w:t xml:space="preserve"> </w:t>
      </w:r>
      <w:r w:rsidR="00CA20E6" w:rsidRPr="000A7940">
        <w:rPr>
          <w:rFonts w:asciiTheme="minorHAnsi" w:hAnsiTheme="minorHAnsi" w:cstheme="minorHAnsi"/>
          <w:b/>
          <w:i/>
          <w:sz w:val="22"/>
          <w:szCs w:val="20"/>
        </w:rPr>
        <w:t>z terenów Uniwersytetu Opolskiego</w:t>
      </w:r>
      <w:r w:rsidR="002E49CE" w:rsidRPr="000A7940">
        <w:rPr>
          <w:rFonts w:asciiTheme="minorHAnsi" w:hAnsiTheme="minorHAnsi" w:cstheme="minorHAnsi"/>
          <w:b/>
          <w:i/>
          <w:sz w:val="22"/>
          <w:szCs w:val="20"/>
        </w:rPr>
        <w:t>.</w:t>
      </w:r>
    </w:p>
    <w:p w:rsidR="00CA20E6" w:rsidRPr="00C14BFD" w:rsidRDefault="00CA20E6" w:rsidP="00CA20E6">
      <w:pPr>
        <w:tabs>
          <w:tab w:val="left" w:pos="720"/>
          <w:tab w:val="center" w:pos="4536"/>
        </w:tabs>
        <w:rPr>
          <w:rFonts w:asciiTheme="minorHAnsi" w:hAnsiTheme="minorHAnsi" w:cstheme="minorHAnsi"/>
          <w:szCs w:val="20"/>
        </w:rPr>
      </w:pPr>
    </w:p>
    <w:p w:rsidR="00CA20E6" w:rsidRPr="003D237D" w:rsidRDefault="00CA20E6" w:rsidP="003D237D">
      <w:pPr>
        <w:pStyle w:val="Bezodstpw"/>
        <w:numPr>
          <w:ilvl w:val="0"/>
          <w:numId w:val="7"/>
        </w:numPr>
        <w:rPr>
          <w:rFonts w:ascii="Calibri" w:hAnsi="Calibri" w:cs="Calibri"/>
        </w:rPr>
      </w:pPr>
      <w:r w:rsidRPr="003D237D">
        <w:rPr>
          <w:rFonts w:ascii="Calibri" w:hAnsi="Calibri" w:cs="Calibri"/>
        </w:rPr>
        <w:t xml:space="preserve">Opis przedmiotu zamówienia: </w:t>
      </w:r>
    </w:p>
    <w:p w:rsidR="00113CCB" w:rsidRPr="00C14BFD" w:rsidRDefault="00CA20E6" w:rsidP="00113CCB">
      <w:pPr>
        <w:autoSpaceDE w:val="0"/>
        <w:spacing w:line="273" w:lineRule="exact"/>
        <w:ind w:right="4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Usługi w zakresie doraźnego podstawienia i wywiezienia</w:t>
      </w:r>
      <w:r w:rsidR="00113CCB" w:rsidRPr="00C14BFD">
        <w:rPr>
          <w:rFonts w:asciiTheme="minorHAnsi" w:hAnsiTheme="minorHAnsi" w:cstheme="minorHAnsi"/>
          <w:szCs w:val="20"/>
        </w:rPr>
        <w:t xml:space="preserve"> odpadów komunalnych niesegregowanych transportem Wykonawcy. </w:t>
      </w:r>
    </w:p>
    <w:p w:rsidR="00113CCB" w:rsidRPr="00C14BFD" w:rsidRDefault="00113CCB" w:rsidP="00113CCB">
      <w:pPr>
        <w:autoSpaceDE w:val="0"/>
        <w:spacing w:line="240" w:lineRule="exact"/>
        <w:ind w:left="360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Usługa obejmuje: </w:t>
      </w:r>
    </w:p>
    <w:p w:rsidR="00F57CCD" w:rsidRPr="00C14BFD" w:rsidRDefault="00F57CCD" w:rsidP="00C14BFD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E w:val="0"/>
        <w:spacing w:line="297" w:lineRule="exact"/>
        <w:ind w:left="426" w:hanging="284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udostęp</w:t>
      </w:r>
      <w:r w:rsidR="002E49CE">
        <w:rPr>
          <w:rFonts w:asciiTheme="minorHAnsi" w:hAnsiTheme="minorHAnsi" w:cstheme="minorHAnsi"/>
          <w:szCs w:val="20"/>
        </w:rPr>
        <w:t>nienie wraz z dostawą pojemnika</w:t>
      </w:r>
      <w:r w:rsidRPr="00C14BFD">
        <w:rPr>
          <w:rFonts w:asciiTheme="minorHAnsi" w:hAnsiTheme="minorHAnsi" w:cstheme="minorHAnsi"/>
          <w:szCs w:val="20"/>
        </w:rPr>
        <w:t xml:space="preserve"> na miejsce,</w:t>
      </w:r>
    </w:p>
    <w:p w:rsidR="00113CCB" w:rsidRPr="00C14BFD" w:rsidRDefault="00F57CCD" w:rsidP="00C14BFD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E w:val="0"/>
        <w:spacing w:line="297" w:lineRule="exact"/>
        <w:ind w:left="426" w:hanging="284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wywóz załadowanych odpadów</w:t>
      </w:r>
      <w:r w:rsidR="002E49CE">
        <w:rPr>
          <w:rFonts w:asciiTheme="minorHAnsi" w:hAnsiTheme="minorHAnsi" w:cstheme="minorHAnsi"/>
          <w:szCs w:val="20"/>
        </w:rPr>
        <w:t xml:space="preserve"> z pojemnika</w:t>
      </w:r>
      <w:r w:rsidR="00113CCB" w:rsidRPr="00C14BFD">
        <w:rPr>
          <w:rFonts w:asciiTheme="minorHAnsi" w:hAnsiTheme="minorHAnsi" w:cstheme="minorHAnsi"/>
          <w:szCs w:val="20"/>
        </w:rPr>
        <w:t>,</w:t>
      </w:r>
    </w:p>
    <w:p w:rsidR="00113CCB" w:rsidRPr="00C14BFD" w:rsidRDefault="00113CCB" w:rsidP="00C14BFD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E w:val="0"/>
        <w:spacing w:line="297" w:lineRule="exact"/>
        <w:ind w:left="426" w:hanging="284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uprzątnięcie nieczystości luzem, powstałych w wyniku ładowania bądź opóźnionego wywozu,</w:t>
      </w:r>
    </w:p>
    <w:p w:rsidR="00113CCB" w:rsidRPr="00C14BFD" w:rsidRDefault="00113CCB" w:rsidP="00C14BFD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E w:val="0"/>
        <w:spacing w:line="297" w:lineRule="exact"/>
        <w:ind w:left="426" w:hanging="284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utylizację odpadów (zrzut na składowisko odpadów),</w:t>
      </w:r>
    </w:p>
    <w:p w:rsidR="00113CCB" w:rsidRPr="00C14BFD" w:rsidRDefault="002070FA" w:rsidP="00113CCB">
      <w:pPr>
        <w:autoSpaceDE w:val="0"/>
        <w:spacing w:line="278" w:lineRule="exact"/>
        <w:ind w:right="9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Wywóz</w:t>
      </w:r>
      <w:r w:rsidR="00113CCB" w:rsidRPr="00C14BFD">
        <w:rPr>
          <w:rFonts w:asciiTheme="minorHAnsi" w:hAnsiTheme="minorHAnsi" w:cstheme="minorHAnsi"/>
          <w:szCs w:val="20"/>
        </w:rPr>
        <w:t xml:space="preserve"> odpadów komunalnych</w:t>
      </w:r>
      <w:r w:rsidR="002E49CE">
        <w:rPr>
          <w:rFonts w:asciiTheme="minorHAnsi" w:hAnsiTheme="minorHAnsi" w:cstheme="minorHAnsi"/>
          <w:szCs w:val="20"/>
        </w:rPr>
        <w:t xml:space="preserve"> odbywać się będzie z</w:t>
      </w:r>
      <w:r>
        <w:rPr>
          <w:rFonts w:asciiTheme="minorHAnsi" w:hAnsiTheme="minorHAnsi" w:cstheme="minorHAnsi"/>
          <w:szCs w:val="20"/>
        </w:rPr>
        <w:t>a pomocom kontenera</w:t>
      </w:r>
      <w:r w:rsidR="002E49CE">
        <w:rPr>
          <w:rFonts w:asciiTheme="minorHAnsi" w:hAnsiTheme="minorHAnsi" w:cstheme="minorHAnsi"/>
          <w:szCs w:val="20"/>
        </w:rPr>
        <w:t xml:space="preserve"> będącego własnością wykonawcy. Pojemnik powinien</w:t>
      </w:r>
      <w:r w:rsidR="00113CCB" w:rsidRPr="00C14BFD">
        <w:rPr>
          <w:rFonts w:asciiTheme="minorHAnsi" w:hAnsiTheme="minorHAnsi" w:cstheme="minorHAnsi"/>
          <w:szCs w:val="20"/>
        </w:rPr>
        <w:t xml:space="preserve"> być w </w:t>
      </w:r>
      <w:r>
        <w:rPr>
          <w:rFonts w:asciiTheme="minorHAnsi" w:hAnsiTheme="minorHAnsi" w:cstheme="minorHAnsi"/>
          <w:szCs w:val="20"/>
        </w:rPr>
        <w:t xml:space="preserve">bardzo </w:t>
      </w:r>
      <w:r w:rsidR="00113CCB" w:rsidRPr="00C14BFD">
        <w:rPr>
          <w:rFonts w:asciiTheme="minorHAnsi" w:hAnsiTheme="minorHAnsi" w:cstheme="minorHAnsi"/>
          <w:szCs w:val="20"/>
        </w:rPr>
        <w:t>dob</w:t>
      </w:r>
      <w:r>
        <w:rPr>
          <w:rFonts w:asciiTheme="minorHAnsi" w:hAnsiTheme="minorHAnsi" w:cstheme="minorHAnsi"/>
          <w:szCs w:val="20"/>
        </w:rPr>
        <w:t>rym stanie technicznym - wykonany</w:t>
      </w:r>
      <w:r w:rsidR="00113CCB" w:rsidRPr="00C14BFD">
        <w:rPr>
          <w:rFonts w:asciiTheme="minorHAnsi" w:hAnsiTheme="minorHAnsi" w:cstheme="minorHAnsi"/>
          <w:szCs w:val="20"/>
        </w:rPr>
        <w:t xml:space="preserve"> z metalu. </w:t>
      </w:r>
    </w:p>
    <w:p w:rsidR="00C14BFD" w:rsidRDefault="00C14BFD" w:rsidP="0090705A">
      <w:pPr>
        <w:autoSpaceDE w:val="0"/>
        <w:spacing w:line="278" w:lineRule="exact"/>
        <w:ind w:right="9"/>
        <w:jc w:val="both"/>
        <w:rPr>
          <w:rFonts w:asciiTheme="minorHAnsi" w:hAnsiTheme="minorHAnsi" w:cstheme="minorHAnsi"/>
          <w:szCs w:val="20"/>
        </w:rPr>
      </w:pPr>
    </w:p>
    <w:p w:rsidR="00113CCB" w:rsidRPr="003D237D" w:rsidRDefault="00113CCB" w:rsidP="0090705A">
      <w:pPr>
        <w:autoSpaceDE w:val="0"/>
        <w:spacing w:line="278" w:lineRule="exact"/>
        <w:ind w:right="9"/>
        <w:jc w:val="both"/>
        <w:rPr>
          <w:rFonts w:asciiTheme="minorHAnsi" w:hAnsiTheme="minorHAnsi" w:cstheme="minorHAnsi"/>
          <w:b/>
          <w:szCs w:val="20"/>
        </w:rPr>
      </w:pPr>
      <w:r w:rsidRPr="003D237D">
        <w:rPr>
          <w:rFonts w:asciiTheme="minorHAnsi" w:hAnsiTheme="minorHAnsi" w:cstheme="minorHAnsi"/>
          <w:b/>
          <w:szCs w:val="20"/>
        </w:rPr>
        <w:t>Przewid</w:t>
      </w:r>
      <w:r w:rsidR="002E49CE" w:rsidRPr="003D237D">
        <w:rPr>
          <w:rFonts w:asciiTheme="minorHAnsi" w:hAnsiTheme="minorHAnsi" w:cstheme="minorHAnsi"/>
          <w:b/>
          <w:szCs w:val="20"/>
        </w:rPr>
        <w:t xml:space="preserve">ywana ilość </w:t>
      </w:r>
      <w:r w:rsidRPr="003D237D">
        <w:rPr>
          <w:rFonts w:asciiTheme="minorHAnsi" w:hAnsiTheme="minorHAnsi" w:cstheme="minorHAnsi"/>
          <w:b/>
          <w:szCs w:val="20"/>
        </w:rPr>
        <w:t xml:space="preserve"> w okresie trwania umowy: </w:t>
      </w:r>
    </w:p>
    <w:p w:rsidR="00113CCB" w:rsidRPr="00C14BFD" w:rsidRDefault="00F57CCD" w:rsidP="00113CCB">
      <w:pPr>
        <w:tabs>
          <w:tab w:val="left" w:pos="3527"/>
        </w:tabs>
        <w:autoSpaceDE w:val="0"/>
        <w:spacing w:line="273" w:lineRule="exact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1.1</w:t>
      </w:r>
      <w:r w:rsidR="007146E1">
        <w:rPr>
          <w:rFonts w:asciiTheme="minorHAnsi" w:hAnsiTheme="minorHAnsi" w:cstheme="minorHAnsi"/>
          <w:szCs w:val="20"/>
        </w:rPr>
        <w:t xml:space="preserve"> dostarcznie wraz z wywoz</w:t>
      </w:r>
      <w:r w:rsidR="002E49CE">
        <w:rPr>
          <w:rFonts w:asciiTheme="minorHAnsi" w:hAnsiTheme="minorHAnsi" w:cstheme="minorHAnsi"/>
          <w:szCs w:val="20"/>
        </w:rPr>
        <w:t xml:space="preserve">em do max. </w:t>
      </w:r>
      <w:r w:rsidR="002070FA" w:rsidRPr="0046614E">
        <w:rPr>
          <w:rFonts w:asciiTheme="minorHAnsi" w:hAnsiTheme="minorHAnsi" w:cstheme="minorHAnsi"/>
          <w:b/>
          <w:szCs w:val="20"/>
        </w:rPr>
        <w:t>3</w:t>
      </w:r>
      <w:r w:rsidR="002070FA">
        <w:rPr>
          <w:rFonts w:asciiTheme="minorHAnsi" w:hAnsiTheme="minorHAnsi" w:cstheme="minorHAnsi"/>
          <w:b/>
          <w:szCs w:val="20"/>
        </w:rPr>
        <w:t>2</w:t>
      </w:r>
      <w:r w:rsidR="0090705A" w:rsidRPr="00745B37">
        <w:rPr>
          <w:rFonts w:asciiTheme="minorHAnsi" w:hAnsiTheme="minorHAnsi" w:cstheme="minorHAnsi"/>
          <w:b/>
          <w:szCs w:val="20"/>
        </w:rPr>
        <w:t xml:space="preserve"> </w:t>
      </w:r>
      <w:r w:rsidR="007146E1" w:rsidRPr="00745B37">
        <w:rPr>
          <w:rFonts w:asciiTheme="minorHAnsi" w:hAnsiTheme="minorHAnsi" w:cstheme="minorHAnsi"/>
          <w:b/>
          <w:szCs w:val="20"/>
        </w:rPr>
        <w:t>kontenerów</w:t>
      </w:r>
      <w:r w:rsidR="00113CCB" w:rsidRPr="00C14BFD">
        <w:rPr>
          <w:rFonts w:asciiTheme="minorHAnsi" w:hAnsiTheme="minorHAnsi" w:cstheme="minorHAnsi"/>
          <w:szCs w:val="20"/>
        </w:rPr>
        <w:t xml:space="preserve"> o poj. 7m</w:t>
      </w:r>
      <w:r w:rsidR="00113CCB" w:rsidRPr="00C14BFD">
        <w:rPr>
          <w:rFonts w:asciiTheme="minorHAnsi" w:hAnsiTheme="minorHAnsi" w:cstheme="minorHAnsi"/>
          <w:szCs w:val="20"/>
          <w:vertAlign w:val="superscript"/>
        </w:rPr>
        <w:t xml:space="preserve">3 </w:t>
      </w:r>
      <w:r w:rsidR="00113CCB" w:rsidRPr="00C14BFD">
        <w:rPr>
          <w:rFonts w:asciiTheme="minorHAnsi" w:hAnsiTheme="minorHAnsi" w:cstheme="minorHAnsi"/>
          <w:szCs w:val="20"/>
        </w:rPr>
        <w:t xml:space="preserve"> (KP 7) bez pokrywy na zbiórkę odpadów:</w:t>
      </w:r>
    </w:p>
    <w:p w:rsidR="0090705A" w:rsidRPr="00C14BFD" w:rsidRDefault="00F57CCD" w:rsidP="00113CCB">
      <w:pPr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1.1.1</w:t>
      </w:r>
      <w:r w:rsidR="0090705A" w:rsidRPr="00C14BFD">
        <w:rPr>
          <w:rFonts w:asciiTheme="minorHAnsi" w:hAnsiTheme="minorHAnsi" w:cstheme="minorHAnsi"/>
          <w:szCs w:val="20"/>
        </w:rPr>
        <w:t xml:space="preserve"> </w:t>
      </w:r>
      <w:r w:rsidR="00113CCB" w:rsidRPr="00C14BFD">
        <w:rPr>
          <w:rFonts w:asciiTheme="minorHAnsi" w:hAnsiTheme="minorHAnsi" w:cstheme="minorHAnsi"/>
          <w:szCs w:val="20"/>
        </w:rPr>
        <w:t>zielonych - ulegających biodegradacji (trawa, liście, gałęz</w:t>
      </w:r>
      <w:r w:rsidRPr="00C14BFD">
        <w:rPr>
          <w:rFonts w:asciiTheme="minorHAnsi" w:hAnsiTheme="minorHAnsi" w:cstheme="minorHAnsi"/>
          <w:szCs w:val="20"/>
        </w:rPr>
        <w:t xml:space="preserve">ie) zakładana ilość wywozu </w:t>
      </w:r>
      <w:r w:rsidR="00C14BFD">
        <w:rPr>
          <w:rFonts w:asciiTheme="minorHAnsi" w:hAnsiTheme="minorHAnsi" w:cstheme="minorHAnsi"/>
          <w:szCs w:val="20"/>
        </w:rPr>
        <w:t>-</w:t>
      </w:r>
      <w:r w:rsidR="007146E1">
        <w:rPr>
          <w:rFonts w:asciiTheme="minorHAnsi" w:hAnsiTheme="minorHAnsi" w:cstheme="minorHAnsi"/>
          <w:szCs w:val="20"/>
        </w:rPr>
        <w:t xml:space="preserve"> do</w:t>
      </w:r>
      <w:r w:rsidRPr="00C14BFD">
        <w:rPr>
          <w:rFonts w:asciiTheme="minorHAnsi" w:hAnsiTheme="minorHAnsi" w:cstheme="minorHAnsi"/>
          <w:szCs w:val="20"/>
        </w:rPr>
        <w:t xml:space="preserve"> </w:t>
      </w:r>
      <w:r w:rsidR="002070FA">
        <w:rPr>
          <w:rFonts w:asciiTheme="minorHAnsi" w:hAnsiTheme="minorHAnsi" w:cstheme="minorHAnsi"/>
          <w:b/>
          <w:szCs w:val="20"/>
        </w:rPr>
        <w:t>22</w:t>
      </w:r>
      <w:r w:rsidRPr="00C14BFD">
        <w:rPr>
          <w:rFonts w:asciiTheme="minorHAnsi" w:hAnsiTheme="minorHAnsi" w:cstheme="minorHAnsi"/>
          <w:b/>
          <w:szCs w:val="20"/>
        </w:rPr>
        <w:t xml:space="preserve"> t</w:t>
      </w:r>
      <w:r w:rsidR="00C14BFD">
        <w:rPr>
          <w:rFonts w:asciiTheme="minorHAnsi" w:hAnsiTheme="minorHAnsi" w:cstheme="minorHAnsi"/>
          <w:b/>
          <w:szCs w:val="20"/>
        </w:rPr>
        <w:t>on</w:t>
      </w:r>
      <w:r w:rsidR="00113CCB" w:rsidRPr="00C14BFD">
        <w:rPr>
          <w:rFonts w:asciiTheme="minorHAnsi" w:hAnsiTheme="minorHAnsi" w:cstheme="minorHAnsi"/>
          <w:szCs w:val="20"/>
        </w:rPr>
        <w:t xml:space="preserve">, </w:t>
      </w:r>
      <w:r w:rsidR="0090705A" w:rsidRPr="00C14BFD">
        <w:rPr>
          <w:rFonts w:asciiTheme="minorHAnsi" w:hAnsiTheme="minorHAnsi" w:cstheme="minorHAnsi"/>
          <w:szCs w:val="20"/>
        </w:rPr>
        <w:t xml:space="preserve"> </w:t>
      </w:r>
    </w:p>
    <w:p w:rsidR="00113CCB" w:rsidRPr="00C14BFD" w:rsidRDefault="00F57CCD" w:rsidP="00113CCB">
      <w:pPr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1.1.2</w:t>
      </w:r>
      <w:r w:rsidR="0090705A" w:rsidRPr="00C14BFD">
        <w:rPr>
          <w:rFonts w:asciiTheme="minorHAnsi" w:hAnsiTheme="minorHAnsi" w:cstheme="minorHAnsi"/>
          <w:szCs w:val="20"/>
        </w:rPr>
        <w:t xml:space="preserve"> </w:t>
      </w:r>
      <w:r w:rsidR="00113CCB" w:rsidRPr="00C14BFD">
        <w:rPr>
          <w:rFonts w:asciiTheme="minorHAnsi" w:hAnsiTheme="minorHAnsi" w:cstheme="minorHAnsi"/>
          <w:szCs w:val="20"/>
        </w:rPr>
        <w:t>wielkogabarytowy</w:t>
      </w:r>
      <w:r w:rsidRPr="00C14BFD">
        <w:rPr>
          <w:rFonts w:asciiTheme="minorHAnsi" w:hAnsiTheme="minorHAnsi" w:cstheme="minorHAnsi"/>
          <w:szCs w:val="20"/>
        </w:rPr>
        <w:t>ch,  zakładana ilość wywozu</w:t>
      </w:r>
      <w:r w:rsidR="00C14BFD">
        <w:rPr>
          <w:rFonts w:asciiTheme="minorHAnsi" w:hAnsiTheme="minorHAnsi" w:cstheme="minorHAnsi"/>
          <w:szCs w:val="20"/>
        </w:rPr>
        <w:t xml:space="preserve"> </w:t>
      </w:r>
      <w:r w:rsidR="007146E1">
        <w:rPr>
          <w:rFonts w:asciiTheme="minorHAnsi" w:hAnsiTheme="minorHAnsi" w:cstheme="minorHAnsi"/>
          <w:szCs w:val="20"/>
        </w:rPr>
        <w:t>–</w:t>
      </w:r>
      <w:r w:rsidRPr="00C14BFD">
        <w:rPr>
          <w:rFonts w:asciiTheme="minorHAnsi" w:hAnsiTheme="minorHAnsi" w:cstheme="minorHAnsi"/>
          <w:szCs w:val="20"/>
        </w:rPr>
        <w:t xml:space="preserve"> </w:t>
      </w:r>
      <w:r w:rsidR="007146E1">
        <w:rPr>
          <w:rFonts w:asciiTheme="minorHAnsi" w:hAnsiTheme="minorHAnsi" w:cstheme="minorHAnsi"/>
          <w:szCs w:val="20"/>
        </w:rPr>
        <w:t xml:space="preserve">do </w:t>
      </w:r>
      <w:r w:rsidR="002070FA">
        <w:rPr>
          <w:rFonts w:asciiTheme="minorHAnsi" w:hAnsiTheme="minorHAnsi" w:cstheme="minorHAnsi"/>
          <w:b/>
          <w:szCs w:val="20"/>
        </w:rPr>
        <w:t>10,5</w:t>
      </w:r>
      <w:r w:rsidR="00113CCB"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b/>
          <w:szCs w:val="20"/>
        </w:rPr>
        <w:t>t</w:t>
      </w:r>
      <w:r w:rsidR="00C14BFD">
        <w:rPr>
          <w:rFonts w:asciiTheme="minorHAnsi" w:hAnsiTheme="minorHAnsi" w:cstheme="minorHAnsi"/>
          <w:b/>
          <w:szCs w:val="20"/>
        </w:rPr>
        <w:t>on</w:t>
      </w:r>
      <w:r w:rsidR="0090705A" w:rsidRPr="00C14BFD">
        <w:rPr>
          <w:rFonts w:asciiTheme="minorHAnsi" w:hAnsiTheme="minorHAnsi" w:cstheme="minorHAnsi"/>
          <w:szCs w:val="20"/>
        </w:rPr>
        <w:t>,</w:t>
      </w:r>
    </w:p>
    <w:p w:rsidR="00997A53" w:rsidRPr="00C14BFD" w:rsidRDefault="00F57CCD" w:rsidP="00113CCB">
      <w:pPr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1.1.3</w:t>
      </w:r>
      <w:r w:rsidR="0090705A" w:rsidRPr="00C14BFD">
        <w:rPr>
          <w:rFonts w:asciiTheme="minorHAnsi" w:hAnsiTheme="minorHAnsi" w:cstheme="minorHAnsi"/>
          <w:szCs w:val="20"/>
        </w:rPr>
        <w:t xml:space="preserve"> b</w:t>
      </w:r>
      <w:r w:rsidR="00707A58" w:rsidRPr="00C14BFD">
        <w:rPr>
          <w:rFonts w:asciiTheme="minorHAnsi" w:hAnsiTheme="minorHAnsi" w:cstheme="minorHAnsi"/>
          <w:szCs w:val="20"/>
        </w:rPr>
        <w:t>udowlanych</w:t>
      </w:r>
      <w:r w:rsidR="0090705A" w:rsidRPr="00C14BFD">
        <w:rPr>
          <w:rFonts w:asciiTheme="minorHAnsi" w:hAnsiTheme="minorHAnsi" w:cstheme="minorHAnsi"/>
          <w:szCs w:val="20"/>
        </w:rPr>
        <w:t xml:space="preserve"> – zmieszany </w:t>
      </w:r>
      <w:r w:rsidR="00707A58" w:rsidRPr="00C14BFD">
        <w:rPr>
          <w:rFonts w:asciiTheme="minorHAnsi" w:hAnsiTheme="minorHAnsi" w:cstheme="minorHAnsi"/>
          <w:szCs w:val="20"/>
        </w:rPr>
        <w:t>(</w:t>
      </w:r>
      <w:r w:rsidR="0090705A" w:rsidRPr="00C14BFD">
        <w:rPr>
          <w:rFonts w:asciiTheme="minorHAnsi" w:hAnsiTheme="minorHAnsi" w:cstheme="minorHAnsi"/>
          <w:szCs w:val="20"/>
        </w:rPr>
        <w:t>gruz betonow, cegły, drobne elementy ścianek gipsowych. tapety, ceramiczne elementy wyposażenia, ramy drzwi)</w:t>
      </w:r>
      <w:r w:rsidR="00707A58" w:rsidRPr="00C14BFD">
        <w:rPr>
          <w:rFonts w:asciiTheme="minorHAnsi" w:hAnsiTheme="minorHAnsi" w:cstheme="minorHAnsi"/>
          <w:szCs w:val="20"/>
        </w:rPr>
        <w:t xml:space="preserve"> </w:t>
      </w:r>
      <w:r w:rsidR="002F3783" w:rsidRPr="00C14BFD">
        <w:rPr>
          <w:rFonts w:asciiTheme="minorHAnsi" w:hAnsiTheme="minorHAnsi" w:cstheme="minorHAnsi"/>
          <w:szCs w:val="20"/>
        </w:rPr>
        <w:t xml:space="preserve">zakładana ilość wywozu </w:t>
      </w:r>
      <w:r w:rsidR="00C14BFD">
        <w:rPr>
          <w:rFonts w:asciiTheme="minorHAnsi" w:hAnsiTheme="minorHAnsi" w:cstheme="minorHAnsi"/>
          <w:szCs w:val="20"/>
        </w:rPr>
        <w:t>-</w:t>
      </w:r>
      <w:r w:rsidR="007146E1">
        <w:rPr>
          <w:rFonts w:asciiTheme="minorHAnsi" w:hAnsiTheme="minorHAnsi" w:cstheme="minorHAnsi"/>
          <w:szCs w:val="20"/>
        </w:rPr>
        <w:t xml:space="preserve"> do</w:t>
      </w:r>
      <w:r w:rsidRPr="00C14BFD">
        <w:rPr>
          <w:rFonts w:asciiTheme="minorHAnsi" w:hAnsiTheme="minorHAnsi" w:cstheme="minorHAnsi"/>
          <w:szCs w:val="20"/>
        </w:rPr>
        <w:t xml:space="preserve"> </w:t>
      </w:r>
      <w:r w:rsidR="00B31869">
        <w:rPr>
          <w:rFonts w:asciiTheme="minorHAnsi" w:hAnsiTheme="minorHAnsi" w:cstheme="minorHAnsi"/>
          <w:b/>
          <w:szCs w:val="20"/>
        </w:rPr>
        <w:t>10</w:t>
      </w:r>
      <w:r w:rsid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b/>
          <w:szCs w:val="20"/>
        </w:rPr>
        <w:t>t</w:t>
      </w:r>
      <w:r w:rsidR="00C14BFD">
        <w:rPr>
          <w:rFonts w:asciiTheme="minorHAnsi" w:hAnsiTheme="minorHAnsi" w:cstheme="minorHAnsi"/>
          <w:b/>
          <w:szCs w:val="20"/>
        </w:rPr>
        <w:t>on</w:t>
      </w:r>
      <w:r w:rsidR="0090705A" w:rsidRPr="00C14BFD">
        <w:rPr>
          <w:rFonts w:asciiTheme="minorHAnsi" w:hAnsiTheme="minorHAnsi" w:cstheme="minorHAnsi"/>
          <w:szCs w:val="20"/>
        </w:rPr>
        <w:t>,</w:t>
      </w:r>
      <w:r w:rsidR="00CD15F0" w:rsidRPr="00C14BFD">
        <w:rPr>
          <w:rFonts w:asciiTheme="minorHAnsi" w:hAnsiTheme="minorHAnsi" w:cstheme="minorHAnsi"/>
          <w:szCs w:val="20"/>
        </w:rPr>
        <w:t xml:space="preserve">  </w:t>
      </w:r>
      <w:r w:rsidR="00707A58" w:rsidRPr="00C14BFD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obiekty UO, w granicy miasta Opola.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 w:val="20"/>
          <w:szCs w:val="20"/>
        </w:rPr>
        <w:t>12 miesięcy od daty obustronnego podpisania umowy</w:t>
      </w:r>
      <w:r w:rsidRPr="00C14BFD">
        <w:rPr>
          <w:rFonts w:asciiTheme="minorHAnsi" w:hAnsiTheme="minorHAnsi" w:cstheme="minorHAnsi"/>
          <w:sz w:val="20"/>
          <w:szCs w:val="20"/>
        </w:rPr>
        <w:t xml:space="preserve">, </w:t>
      </w:r>
      <w:r w:rsidR="00826BB0" w:rsidRPr="00C14BFD">
        <w:rPr>
          <w:rFonts w:asciiTheme="minorHAnsi" w:hAnsiTheme="minorHAnsi" w:cstheme="minorHAnsi"/>
          <w:sz w:val="20"/>
          <w:szCs w:val="20"/>
        </w:rPr>
        <w:t xml:space="preserve">doraźne </w:t>
      </w:r>
      <w:r w:rsidRPr="00C14BFD">
        <w:rPr>
          <w:rFonts w:asciiTheme="minorHAnsi" w:hAnsiTheme="minorHAnsi" w:cstheme="minorHAnsi"/>
          <w:sz w:val="20"/>
          <w:szCs w:val="20"/>
        </w:rPr>
        <w:t xml:space="preserve">podstawienie kontenera w ciągu </w:t>
      </w:r>
      <w:r w:rsidR="00023B44" w:rsidRPr="00C14BFD">
        <w:rPr>
          <w:rFonts w:asciiTheme="minorHAnsi" w:hAnsiTheme="minorHAnsi" w:cstheme="minorHAnsi"/>
          <w:sz w:val="20"/>
          <w:szCs w:val="20"/>
        </w:rPr>
        <w:t>2</w:t>
      </w:r>
      <w:r w:rsidRPr="00C14BFD">
        <w:rPr>
          <w:rFonts w:asciiTheme="minorHAnsi" w:hAnsiTheme="minorHAnsi" w:cstheme="minorHAnsi"/>
          <w:sz w:val="20"/>
          <w:szCs w:val="20"/>
        </w:rPr>
        <w:t xml:space="preserve"> dni</w:t>
      </w:r>
      <w:r w:rsidR="00986E46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="00986E46">
        <w:rPr>
          <w:rFonts w:asciiTheme="minorHAnsi" w:hAnsiTheme="minorHAnsi" w:cstheme="minorHAnsi"/>
          <w:sz w:val="20"/>
          <w:szCs w:val="20"/>
        </w:rPr>
        <w:t>kalendarzowych</w:t>
      </w:r>
      <w:r w:rsidR="0000045C">
        <w:rPr>
          <w:rFonts w:asciiTheme="minorHAnsi" w:hAnsiTheme="minorHAnsi" w:cstheme="minorHAnsi"/>
          <w:sz w:val="20"/>
          <w:szCs w:val="20"/>
        </w:rPr>
        <w:t xml:space="preserve"> od zgłoszenia telefonicznego,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00045C">
        <w:rPr>
          <w:rFonts w:asciiTheme="minorHAnsi" w:hAnsiTheme="minorHAnsi" w:cstheme="minorHAnsi"/>
          <w:sz w:val="20"/>
          <w:szCs w:val="20"/>
        </w:rPr>
        <w:br/>
      </w:r>
      <w:r w:rsidRPr="00C14BFD">
        <w:rPr>
          <w:rFonts w:asciiTheme="minorHAnsi" w:hAnsiTheme="minorHAnsi" w:cstheme="minorHAnsi"/>
          <w:sz w:val="20"/>
          <w:szCs w:val="20"/>
        </w:rPr>
        <w:t>w miejsce wskazane przez Zamawiającego</w:t>
      </w:r>
      <w:r w:rsidR="00220E33" w:rsidRPr="00C14BFD">
        <w:rPr>
          <w:rFonts w:asciiTheme="minorHAnsi" w:hAnsiTheme="minorHAnsi" w:cstheme="minorHAnsi"/>
          <w:sz w:val="20"/>
          <w:szCs w:val="20"/>
        </w:rPr>
        <w:t>,</w:t>
      </w:r>
      <w:r w:rsidR="00826BB0"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2F3783" w:rsidRPr="00C14BFD">
        <w:rPr>
          <w:rFonts w:asciiTheme="minorHAnsi" w:hAnsiTheme="minorHAnsi" w:cstheme="minorHAnsi"/>
          <w:sz w:val="20"/>
          <w:szCs w:val="20"/>
        </w:rPr>
        <w:t>na czas</w:t>
      </w:r>
      <w:r w:rsidR="007B18EB" w:rsidRPr="00C14BFD">
        <w:rPr>
          <w:rFonts w:asciiTheme="minorHAnsi" w:hAnsiTheme="minorHAnsi" w:cstheme="minorHAnsi"/>
          <w:sz w:val="20"/>
          <w:szCs w:val="20"/>
        </w:rPr>
        <w:t xml:space="preserve"> 7</w:t>
      </w:r>
      <w:r w:rsidR="00220E33" w:rsidRPr="00C14BFD">
        <w:rPr>
          <w:rFonts w:asciiTheme="minorHAnsi" w:hAnsiTheme="minorHAnsi" w:cstheme="minorHAnsi"/>
          <w:sz w:val="20"/>
          <w:szCs w:val="20"/>
        </w:rPr>
        <w:t xml:space="preserve"> dni </w:t>
      </w:r>
      <w:r w:rsidR="00986E46">
        <w:rPr>
          <w:rFonts w:asciiTheme="minorHAnsi" w:hAnsiTheme="minorHAnsi" w:cstheme="minorHAnsi"/>
          <w:sz w:val="20"/>
          <w:szCs w:val="20"/>
        </w:rPr>
        <w:t xml:space="preserve">roboczych </w:t>
      </w:r>
      <w:r w:rsidR="0000045C">
        <w:rPr>
          <w:rFonts w:asciiTheme="minorHAnsi" w:hAnsiTheme="minorHAnsi" w:cstheme="minorHAnsi"/>
          <w:sz w:val="20"/>
          <w:szCs w:val="20"/>
        </w:rPr>
        <w:t>licznych od dnia podstawienia a następnie</w:t>
      </w:r>
      <w:r w:rsidR="00826BB0"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220E33" w:rsidRPr="00C14BFD">
        <w:rPr>
          <w:rFonts w:asciiTheme="minorHAnsi" w:hAnsiTheme="minorHAnsi" w:cstheme="minorHAnsi"/>
          <w:sz w:val="20"/>
          <w:szCs w:val="20"/>
        </w:rPr>
        <w:t>odebranie podstawionego kontenera, w terminie do 24 godzin od zgłoszenia odebrania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2070FA">
        <w:rPr>
          <w:rFonts w:asciiTheme="minorHAnsi" w:hAnsiTheme="minorHAnsi" w:cstheme="minorHAnsi"/>
          <w:sz w:val="20"/>
          <w:szCs w:val="20"/>
        </w:rPr>
        <w:t xml:space="preserve"> – do 3</w:t>
      </w:r>
      <w:r w:rsidR="0000045C">
        <w:rPr>
          <w:rFonts w:asciiTheme="minorHAnsi" w:hAnsiTheme="minorHAnsi" w:cstheme="minorHAnsi"/>
          <w:sz w:val="20"/>
          <w:szCs w:val="20"/>
        </w:rPr>
        <w:t>0</w:t>
      </w:r>
      <w:r w:rsidRPr="00C14BFD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3D237D" w:rsidRDefault="00CA20E6" w:rsidP="003D237D">
      <w:pPr>
        <w:ind w:left="708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 xml:space="preserve">ależy złożyć w formie pisemnej: </w:t>
      </w:r>
      <w:r w:rsidRPr="00C14BFD">
        <w:rPr>
          <w:rFonts w:asciiTheme="minorHAnsi" w:hAnsiTheme="minorHAnsi" w:cstheme="minorHAnsi"/>
          <w:szCs w:val="20"/>
        </w:rPr>
        <w:t xml:space="preserve">w wersji elektronicznej na e-mail: </w:t>
      </w:r>
      <w:hyperlink r:id="rId9" w:history="1">
        <w:r w:rsidR="00B31869" w:rsidRPr="00D7081B">
          <w:rPr>
            <w:rStyle w:val="Hipercze"/>
            <w:rFonts w:asciiTheme="minorHAnsi" w:hAnsiTheme="minorHAnsi" w:cstheme="minorHAnsi"/>
            <w:szCs w:val="20"/>
          </w:rPr>
          <w:t>bi@uni.opole.pl</w:t>
        </w:r>
      </w:hyperlink>
      <w:r w:rsidR="00C14BFD">
        <w:rPr>
          <w:rFonts w:asciiTheme="minorHAnsi" w:hAnsiTheme="minorHAnsi" w:cstheme="minorHAnsi"/>
          <w:szCs w:val="20"/>
        </w:rPr>
        <w:t xml:space="preserve"> 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958B2">
        <w:rPr>
          <w:rFonts w:asciiTheme="minorHAnsi" w:hAnsiTheme="minorHAnsi" w:cstheme="minorHAnsi"/>
          <w:b/>
          <w:szCs w:val="20"/>
        </w:rPr>
        <w:t>19</w:t>
      </w:r>
      <w:r w:rsidRPr="00C14BFD">
        <w:rPr>
          <w:rFonts w:asciiTheme="minorHAnsi" w:hAnsiTheme="minorHAnsi" w:cstheme="minorHAnsi"/>
          <w:b/>
          <w:szCs w:val="20"/>
        </w:rPr>
        <w:t>.</w:t>
      </w:r>
      <w:r w:rsidR="00AD3102" w:rsidRPr="00C14BFD">
        <w:rPr>
          <w:rFonts w:asciiTheme="minorHAnsi" w:hAnsiTheme="minorHAnsi" w:cstheme="minorHAnsi"/>
          <w:b/>
          <w:szCs w:val="20"/>
        </w:rPr>
        <w:t>0</w:t>
      </w:r>
      <w:r w:rsidR="008C3B59">
        <w:rPr>
          <w:rFonts w:asciiTheme="minorHAnsi" w:hAnsiTheme="minorHAnsi" w:cstheme="minorHAnsi"/>
          <w:b/>
          <w:szCs w:val="20"/>
        </w:rPr>
        <w:t>5.2021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502A6A">
        <w:rPr>
          <w:rFonts w:asciiTheme="minorHAnsi" w:hAnsiTheme="minorHAnsi" w:cstheme="minorHAnsi"/>
          <w:b/>
          <w:szCs w:val="20"/>
        </w:rPr>
        <w:t xml:space="preserve">  godz. 10</w:t>
      </w:r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3D237D" w:rsidRPr="003D237D" w:rsidRDefault="003D237D" w:rsidP="003D237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>Jeżeli nie będzie można wybrać oferty najkorzystniejszej, z uwagi na to, że zostały złożone oferty o takiej samej cenie, Zamawiający wezwie Wykonawców, którzy złożyli te oferty, do złożenia w terminie określonym przez Zamawiającego o złożenie ofert dodatkowych. Wykonawcy składając oferty dodatkowe nie mogą zaoferować cen wyższych niż zaoferowane  w złożonych ofertach.</w:t>
      </w:r>
    </w:p>
    <w:p w:rsidR="003D237D" w:rsidRPr="003D237D" w:rsidRDefault="003D237D" w:rsidP="003D237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b/>
          <w:sz w:val="20"/>
          <w:szCs w:val="20"/>
        </w:rPr>
        <w:t xml:space="preserve">Zamawiający unieważni przedmiotowe postępowanie o udzielenie zamówienia w przypadku: 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gdy nie zostaną złożone żadne oferty niepodlegające odrzuceniu lub wszystkie oferty złożone zostaną odrzucone ze względu na ich niezgodność z wymaganiami Zawartymi w niniejszym Ogłoszeniu; 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lastRenderedPageBreak/>
        <w:t>gdy cena najkorzystniejszej oferty przewyższa kwotę, którą Zamawiający zamierza przeznaczyć na sfinansowanie zamówienia, chyba, że Zamawiający może zwiększyć tę kwotę do ceny najkorzystniejszej oferty;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gdy w przypadku, o którym mowa w pkt. 7 Ogłoszenia, zostały złożone oferty dodatkowe o takiej samej cenie; 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>gdy wystąpiła istotna zmiana okoliczności powodująca, że prowadzenie postępowania nie leży w interesie Zamawiającego;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gdy wykonanie zamówienia nie leży w interesie Zamawiającego; 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gdy postępowanie obarczone jest niemożliwą do usunięcia wadą; 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gdy nie będzie można dokonać wyboru oferty najkorzystniejszej ze względu na upływ (początkowego lub  końcowego) terminu realizacji zamówienia, o którym mowa w pkt.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3D237D">
        <w:rPr>
          <w:rFonts w:asciiTheme="minorHAnsi" w:hAnsiTheme="minorHAnsi" w:cstheme="minorHAnsi"/>
          <w:sz w:val="20"/>
          <w:szCs w:val="20"/>
        </w:rPr>
        <w:t xml:space="preserve"> Ogłoszenia.</w:t>
      </w:r>
    </w:p>
    <w:p w:rsidR="003D237D" w:rsidRPr="003D237D" w:rsidRDefault="003D237D" w:rsidP="003D237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>W przypadku, gdy w wyniku opublikowania ogłoszenia o zamówieniu do upływu terminu składania ofert nie zostanie złożona żadna oferta lub wszystkie oferty złożone zostaną odrzucone ze względu na ich niezgodność z wymaganiami Ogłoszenia, Zamawiający może udzielić przedmiotowego zamówienia wybranemu przez siebie Wykonawcy.</w:t>
      </w:r>
    </w:p>
    <w:p w:rsidR="003D237D" w:rsidRPr="003D237D" w:rsidRDefault="00CA20E6" w:rsidP="003D237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b/>
          <w:sz w:val="20"/>
          <w:szCs w:val="20"/>
        </w:rPr>
        <w:t>Do oferty muszą być dołączone następujące dokumenty:</w:t>
      </w:r>
    </w:p>
    <w:p w:rsidR="003D237D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 </w:t>
      </w:r>
      <w:r w:rsidR="00CA20E6" w:rsidRPr="003D237D">
        <w:rPr>
          <w:rFonts w:asciiTheme="minorHAnsi" w:hAnsiTheme="minorHAnsi" w:cstheme="minorHAnsi"/>
          <w:sz w:val="20"/>
          <w:szCs w:val="20"/>
        </w:rPr>
        <w:t>wypełniony i podpisany formularz oferty -  załącznik nr 1</w:t>
      </w:r>
    </w:p>
    <w:p w:rsidR="00CA20E6" w:rsidRPr="003D237D" w:rsidRDefault="003D237D" w:rsidP="003D237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D237D">
        <w:rPr>
          <w:rFonts w:asciiTheme="minorHAnsi" w:hAnsiTheme="minorHAnsi" w:cstheme="minorHAnsi"/>
          <w:sz w:val="20"/>
          <w:szCs w:val="20"/>
        </w:rPr>
        <w:t xml:space="preserve"> </w:t>
      </w:r>
      <w:r w:rsidR="00AD3102" w:rsidRPr="003D237D">
        <w:rPr>
          <w:rFonts w:asciiTheme="minorHAnsi" w:hAnsiTheme="minorHAnsi" w:cstheme="minorHAnsi"/>
          <w:sz w:val="20"/>
          <w:szCs w:val="20"/>
        </w:rPr>
        <w:t>zaakceptowany</w:t>
      </w:r>
      <w:r w:rsidR="00CA20E6" w:rsidRPr="003D237D">
        <w:rPr>
          <w:rFonts w:asciiTheme="minorHAnsi" w:hAnsiTheme="minorHAnsi" w:cstheme="minorHAnsi"/>
          <w:sz w:val="20"/>
          <w:szCs w:val="20"/>
        </w:rPr>
        <w:t xml:space="preserve"> wzór umowy – załącznik nr</w:t>
      </w:r>
      <w:r w:rsidR="00C14BFD" w:rsidRPr="003D237D">
        <w:rPr>
          <w:rFonts w:asciiTheme="minorHAnsi" w:hAnsiTheme="minorHAnsi" w:cstheme="minorHAnsi"/>
          <w:sz w:val="20"/>
          <w:szCs w:val="20"/>
        </w:rPr>
        <w:t xml:space="preserve"> </w:t>
      </w:r>
      <w:r w:rsidR="00CA20E6" w:rsidRPr="003D237D">
        <w:rPr>
          <w:rFonts w:asciiTheme="minorHAnsi" w:hAnsiTheme="minorHAnsi" w:cstheme="minorHAnsi"/>
          <w:sz w:val="20"/>
          <w:szCs w:val="20"/>
        </w:rPr>
        <w:t xml:space="preserve">2 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CA20E6" w:rsidRPr="003D237D" w:rsidRDefault="00CA20E6" w:rsidP="00CA20E6">
      <w:pPr>
        <w:rPr>
          <w:rFonts w:asciiTheme="minorHAnsi" w:hAnsiTheme="minorHAnsi" w:cstheme="minorHAnsi"/>
          <w:b/>
          <w:szCs w:val="20"/>
        </w:rPr>
      </w:pPr>
      <w:r w:rsidRPr="003D237D">
        <w:rPr>
          <w:rFonts w:asciiTheme="minorHAnsi" w:hAnsiTheme="minorHAnsi" w:cstheme="minorHAnsi"/>
          <w:b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Wzór umowy – załącznik nr 2 </w:t>
      </w:r>
    </w:p>
    <w:p w:rsidR="00C14BFD" w:rsidRDefault="000F1B7D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Dyrektor</w:t>
      </w:r>
    </w:p>
    <w:p w:rsidR="00CA20E6" w:rsidRPr="00C14BFD" w:rsidRDefault="000F1B7D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Biura</w:t>
      </w:r>
      <w:r w:rsidR="00CA20E6" w:rsidRPr="00C14BFD">
        <w:rPr>
          <w:rFonts w:asciiTheme="minorHAnsi" w:hAnsiTheme="minorHAnsi" w:cstheme="minorHAnsi"/>
          <w:bCs/>
          <w:szCs w:val="20"/>
          <w:lang w:val="pl-PL"/>
        </w:rPr>
        <w:t xml:space="preserve">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A7" w:rsidRDefault="009710A7" w:rsidP="00CF3B6E">
      <w:r>
        <w:separator/>
      </w:r>
    </w:p>
  </w:endnote>
  <w:endnote w:type="continuationSeparator" w:id="0">
    <w:p w:rsidR="009710A7" w:rsidRDefault="009710A7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A7" w:rsidRDefault="009710A7" w:rsidP="00CF3B6E">
      <w:r>
        <w:separator/>
      </w:r>
    </w:p>
  </w:footnote>
  <w:footnote w:type="continuationSeparator" w:id="0">
    <w:p w:rsidR="009710A7" w:rsidRDefault="009710A7" w:rsidP="00CF3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2BA597F"/>
    <w:multiLevelType w:val="multilevel"/>
    <w:tmpl w:val="1B6C4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0814B0"/>
    <w:multiLevelType w:val="hybridMultilevel"/>
    <w:tmpl w:val="AACCD4E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EC723F"/>
    <w:multiLevelType w:val="multilevel"/>
    <w:tmpl w:val="1B6C4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0E6"/>
    <w:rsid w:val="0000045C"/>
    <w:rsid w:val="000052C2"/>
    <w:rsid w:val="00023B44"/>
    <w:rsid w:val="00044F4B"/>
    <w:rsid w:val="000A53F2"/>
    <w:rsid w:val="000A7940"/>
    <w:rsid w:val="000E2EC5"/>
    <w:rsid w:val="000F1B7D"/>
    <w:rsid w:val="00113CCB"/>
    <w:rsid w:val="00145CD1"/>
    <w:rsid w:val="002070FA"/>
    <w:rsid w:val="00220E33"/>
    <w:rsid w:val="00293DB9"/>
    <w:rsid w:val="002E49CE"/>
    <w:rsid w:val="002F3783"/>
    <w:rsid w:val="002F418C"/>
    <w:rsid w:val="00336DFC"/>
    <w:rsid w:val="003546CF"/>
    <w:rsid w:val="0036139F"/>
    <w:rsid w:val="00363EC6"/>
    <w:rsid w:val="003D237D"/>
    <w:rsid w:val="003F264E"/>
    <w:rsid w:val="00463C9E"/>
    <w:rsid w:val="0046614E"/>
    <w:rsid w:val="0049142B"/>
    <w:rsid w:val="004A1DA6"/>
    <w:rsid w:val="004A7DB8"/>
    <w:rsid w:val="004C257B"/>
    <w:rsid w:val="004C6FE8"/>
    <w:rsid w:val="00502A6A"/>
    <w:rsid w:val="0054086F"/>
    <w:rsid w:val="005F0F45"/>
    <w:rsid w:val="0062175F"/>
    <w:rsid w:val="00686A82"/>
    <w:rsid w:val="006A45ED"/>
    <w:rsid w:val="006E5682"/>
    <w:rsid w:val="00707A58"/>
    <w:rsid w:val="007146E1"/>
    <w:rsid w:val="00721E68"/>
    <w:rsid w:val="00745B37"/>
    <w:rsid w:val="00777245"/>
    <w:rsid w:val="007B18EB"/>
    <w:rsid w:val="00823C72"/>
    <w:rsid w:val="00826BB0"/>
    <w:rsid w:val="00843751"/>
    <w:rsid w:val="008A5EC8"/>
    <w:rsid w:val="008B12E6"/>
    <w:rsid w:val="008C3B59"/>
    <w:rsid w:val="0090705A"/>
    <w:rsid w:val="0096503D"/>
    <w:rsid w:val="009710A7"/>
    <w:rsid w:val="00974F9C"/>
    <w:rsid w:val="00986E46"/>
    <w:rsid w:val="00997A53"/>
    <w:rsid w:val="009F16B4"/>
    <w:rsid w:val="009F17CC"/>
    <w:rsid w:val="00A65BCB"/>
    <w:rsid w:val="00A958B2"/>
    <w:rsid w:val="00AD1C4A"/>
    <w:rsid w:val="00AD3102"/>
    <w:rsid w:val="00B144E3"/>
    <w:rsid w:val="00B17E2B"/>
    <w:rsid w:val="00B31869"/>
    <w:rsid w:val="00B56B6B"/>
    <w:rsid w:val="00BB1749"/>
    <w:rsid w:val="00C14BFD"/>
    <w:rsid w:val="00C520C4"/>
    <w:rsid w:val="00CA20E6"/>
    <w:rsid w:val="00CB1CA4"/>
    <w:rsid w:val="00CD15F0"/>
    <w:rsid w:val="00CF3B6E"/>
    <w:rsid w:val="00D64DE0"/>
    <w:rsid w:val="00D95747"/>
    <w:rsid w:val="00DB0876"/>
    <w:rsid w:val="00DE084B"/>
    <w:rsid w:val="00E910A8"/>
    <w:rsid w:val="00EC0CA5"/>
    <w:rsid w:val="00EC39AA"/>
    <w:rsid w:val="00EE02C9"/>
    <w:rsid w:val="00F15C79"/>
    <w:rsid w:val="00F57CCD"/>
    <w:rsid w:val="00F66F23"/>
    <w:rsid w:val="00F73422"/>
    <w:rsid w:val="00FE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36278A"/>
  <w15:docId w15:val="{122CEEC6-C7CB-49FC-A25C-6D9E71E6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Bezodstpw">
    <w:name w:val="No Spacing"/>
    <w:uiPriority w:val="1"/>
    <w:qFormat/>
    <w:rsid w:val="003D237D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::papiery%20firmowe%20jednostek%20(robocze):Page%2048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i@uni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14</cp:revision>
  <dcterms:created xsi:type="dcterms:W3CDTF">2020-03-09T08:36:00Z</dcterms:created>
  <dcterms:modified xsi:type="dcterms:W3CDTF">2021-05-13T07:06:00Z</dcterms:modified>
</cp:coreProperties>
</file>