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B82" w:rsidRDefault="00445B82">
      <w:r>
        <w:t xml:space="preserve">Załącznik nr </w:t>
      </w:r>
      <w:r w:rsidR="003B6CAB">
        <w:t>2</w:t>
      </w:r>
      <w:r w:rsidR="006D5B78">
        <w:t xml:space="preserve"> Szczegółowy opis przedmiotu zamówienia</w:t>
      </w:r>
    </w:p>
    <w:p w:rsidR="00DB3363" w:rsidRDefault="00CF733C" w:rsidP="00CF733C">
      <w:pPr>
        <w:pStyle w:val="Akapitzlist"/>
        <w:numPr>
          <w:ilvl w:val="0"/>
          <w:numId w:val="7"/>
        </w:numPr>
      </w:pPr>
      <w:r>
        <w:t>Dostawa wraz z montażem szlabanu</w:t>
      </w:r>
    </w:p>
    <w:p w:rsidR="00DB3363" w:rsidRDefault="00DB3363" w:rsidP="00DB3363">
      <w:pPr>
        <w:pStyle w:val="Akapitzlist"/>
        <w:numPr>
          <w:ilvl w:val="0"/>
          <w:numId w:val="6"/>
        </w:numPr>
      </w:pPr>
      <w:r>
        <w:t>Szlaban z jednym ramieniem 4 metrowym z słupkiem podporowym z fotokomórką wraz ze wszystkimi elementami montażowymi (wzmocnienie do ramienia powyżej 3,6 m długości)</w:t>
      </w:r>
      <w:r w:rsidR="00821E10">
        <w:t xml:space="preserve"> </w:t>
      </w:r>
    </w:p>
    <w:p w:rsidR="00821E10" w:rsidRDefault="00821E10" w:rsidP="00821E10">
      <w:pPr>
        <w:pStyle w:val="Akapitzlist"/>
      </w:pPr>
      <w:r>
        <w:t>Szlaban dostosowany do umiarkowanego ruchu</w:t>
      </w:r>
    </w:p>
    <w:p w:rsidR="00DB3363" w:rsidRDefault="00DB3363" w:rsidP="00DB3363">
      <w:pPr>
        <w:pStyle w:val="Akapitzlist"/>
        <w:numPr>
          <w:ilvl w:val="0"/>
          <w:numId w:val="6"/>
        </w:numPr>
      </w:pPr>
      <w:r>
        <w:t xml:space="preserve">Ramię szlabanu podświetlane diodami </w:t>
      </w:r>
      <w:proofErr w:type="spellStart"/>
      <w:r>
        <w:t>led</w:t>
      </w:r>
      <w:proofErr w:type="spellEnd"/>
      <w:r>
        <w:t xml:space="preserve"> oraz naklejki ostrzegawcze</w:t>
      </w:r>
    </w:p>
    <w:p w:rsidR="00DB3363" w:rsidRDefault="00DB3363" w:rsidP="00DB3363">
      <w:pPr>
        <w:pStyle w:val="Akapitzlist"/>
        <w:numPr>
          <w:ilvl w:val="0"/>
          <w:numId w:val="6"/>
        </w:numPr>
      </w:pPr>
      <w:r>
        <w:t>Lampa ostrzegawcza</w:t>
      </w:r>
    </w:p>
    <w:p w:rsidR="00DB3363" w:rsidRDefault="00DB3363" w:rsidP="00DB3363">
      <w:pPr>
        <w:pStyle w:val="Akapitzlist"/>
        <w:numPr>
          <w:ilvl w:val="0"/>
          <w:numId w:val="6"/>
        </w:numPr>
      </w:pPr>
      <w:r>
        <w:t>Korpus szlabanu w kolorze szarym</w:t>
      </w:r>
    </w:p>
    <w:p w:rsidR="00DB3363" w:rsidRDefault="00DB3363" w:rsidP="00DB3363">
      <w:pPr>
        <w:pStyle w:val="Akapitzlist"/>
        <w:numPr>
          <w:ilvl w:val="0"/>
          <w:numId w:val="6"/>
        </w:numPr>
      </w:pPr>
      <w:r>
        <w:t>Szlaban wyposażony w od</w:t>
      </w:r>
      <w:bookmarkStart w:id="0" w:name="_GoBack"/>
      <w:bookmarkEnd w:id="0"/>
      <w:r>
        <w:t>biornik radiowy oraz sterownik otwierany syreną służb ratunkowych (opcj</w:t>
      </w:r>
      <w:r w:rsidR="00945587">
        <w:t>a</w:t>
      </w:r>
      <w:r>
        <w:t xml:space="preserve"> otwierania przy sygnalizacji alarmowej (karetki, straż pożarna itp.).)</w:t>
      </w:r>
    </w:p>
    <w:p w:rsidR="00DB3363" w:rsidRDefault="00DB3363" w:rsidP="00DB3363">
      <w:pPr>
        <w:pStyle w:val="Akapitzlist"/>
        <w:numPr>
          <w:ilvl w:val="0"/>
          <w:numId w:val="6"/>
        </w:numPr>
      </w:pPr>
      <w:r>
        <w:t xml:space="preserve">Wykonanie fundamentu pod szlaban i słupek. </w:t>
      </w:r>
    </w:p>
    <w:p w:rsidR="00DB3363" w:rsidRDefault="00DB3363" w:rsidP="00DB3363">
      <w:pPr>
        <w:pStyle w:val="Akapitzlist"/>
        <w:numPr>
          <w:ilvl w:val="0"/>
          <w:numId w:val="6"/>
        </w:numPr>
      </w:pPr>
      <w:r>
        <w:t>Montaż i podłączenie szlabanu do przygoto</w:t>
      </w:r>
      <w:r w:rsidR="00612675">
        <w:t>wanej instalacji prądowej przy wykorzystaniu wszelkich potrzebnych materiałów instalacyjnych</w:t>
      </w:r>
    </w:p>
    <w:p w:rsidR="00821E10" w:rsidRDefault="00821E10" w:rsidP="00DB3363">
      <w:pPr>
        <w:pStyle w:val="Akapitzlist"/>
        <w:numPr>
          <w:ilvl w:val="0"/>
          <w:numId w:val="6"/>
        </w:numPr>
      </w:pPr>
      <w:r>
        <w:t xml:space="preserve">Podłączenie szlabanu do </w:t>
      </w:r>
      <w:r w:rsidR="005F47A6">
        <w:t xml:space="preserve">istniejącego </w:t>
      </w:r>
      <w:r>
        <w:t>okablowania odpowiedzialnego za sterowanie</w:t>
      </w:r>
    </w:p>
    <w:p w:rsidR="00612675" w:rsidRDefault="00612675" w:rsidP="00DB3363">
      <w:pPr>
        <w:pStyle w:val="Akapitzlist"/>
        <w:numPr>
          <w:ilvl w:val="0"/>
          <w:numId w:val="6"/>
        </w:numPr>
      </w:pPr>
      <w:r>
        <w:t xml:space="preserve">Opcja podniesienia szlabanu ręcznie na wypadek awarii, braku prądu. </w:t>
      </w:r>
    </w:p>
    <w:p w:rsidR="00CF733C" w:rsidRDefault="00821E10" w:rsidP="00CF733C">
      <w:pPr>
        <w:pStyle w:val="Akapitzlist"/>
        <w:numPr>
          <w:ilvl w:val="0"/>
          <w:numId w:val="6"/>
        </w:numPr>
      </w:pPr>
      <w:r>
        <w:t>Zaprogramowanie 30 szt. pilotów do szlabanu – piloty po stronie Zamawiającego</w:t>
      </w:r>
    </w:p>
    <w:sectPr w:rsidR="00CF73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46AC4"/>
    <w:multiLevelType w:val="hybridMultilevel"/>
    <w:tmpl w:val="3A7E74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A748D7"/>
    <w:multiLevelType w:val="hybridMultilevel"/>
    <w:tmpl w:val="075E06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C11DA3"/>
    <w:multiLevelType w:val="hybridMultilevel"/>
    <w:tmpl w:val="61427E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5020FA"/>
    <w:multiLevelType w:val="hybridMultilevel"/>
    <w:tmpl w:val="3A7E74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84510F"/>
    <w:multiLevelType w:val="hybridMultilevel"/>
    <w:tmpl w:val="07D6DF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4D0876"/>
    <w:multiLevelType w:val="hybridMultilevel"/>
    <w:tmpl w:val="14E4B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DA3A16"/>
    <w:multiLevelType w:val="hybridMultilevel"/>
    <w:tmpl w:val="D3EA47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588"/>
    <w:rsid w:val="0009237D"/>
    <w:rsid w:val="00163AE0"/>
    <w:rsid w:val="0030567D"/>
    <w:rsid w:val="003B6CAB"/>
    <w:rsid w:val="00445B82"/>
    <w:rsid w:val="00450D2C"/>
    <w:rsid w:val="004C2588"/>
    <w:rsid w:val="00503851"/>
    <w:rsid w:val="005E2569"/>
    <w:rsid w:val="005F47A6"/>
    <w:rsid w:val="00612675"/>
    <w:rsid w:val="006D5B78"/>
    <w:rsid w:val="007341C1"/>
    <w:rsid w:val="00821E10"/>
    <w:rsid w:val="008605C4"/>
    <w:rsid w:val="008D5A90"/>
    <w:rsid w:val="008E40D0"/>
    <w:rsid w:val="00945587"/>
    <w:rsid w:val="009B5458"/>
    <w:rsid w:val="00AC126B"/>
    <w:rsid w:val="00BE342D"/>
    <w:rsid w:val="00CA6EE0"/>
    <w:rsid w:val="00CF733C"/>
    <w:rsid w:val="00DB3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D196A"/>
  <w15:chartTrackingRefBased/>
  <w15:docId w15:val="{41CA680A-7AE0-442A-8791-29D84635A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545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63A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3A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141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Czarek Pawęzki</dc:creator>
  <cp:keywords/>
  <dc:description/>
  <cp:lastModifiedBy>Cezary Pawęzki</cp:lastModifiedBy>
  <cp:revision>18</cp:revision>
  <cp:lastPrinted>2019-06-12T10:44:00Z</cp:lastPrinted>
  <dcterms:created xsi:type="dcterms:W3CDTF">2019-06-12T09:58:00Z</dcterms:created>
  <dcterms:modified xsi:type="dcterms:W3CDTF">2021-08-19T11:55:00Z</dcterms:modified>
</cp:coreProperties>
</file>