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30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1701"/>
        <w:gridCol w:w="5812"/>
      </w:tblGrid>
      <w:tr w:rsidR="00A93ACC" w:rsidRPr="00F351F2" w:rsidTr="00A93ACC">
        <w:trPr>
          <w:trHeight w:val="765"/>
        </w:trPr>
        <w:tc>
          <w:tcPr>
            <w:tcW w:w="791" w:type="dxa"/>
            <w:vMerge w:val="restart"/>
            <w:shd w:val="clear" w:color="000000" w:fill="D9D9D9"/>
            <w:vAlign w:val="center"/>
          </w:tcPr>
          <w:p w:rsidR="00A93ACC" w:rsidRPr="00F351F2" w:rsidRDefault="00A93ACC" w:rsidP="00A31AC0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  <w:r w:rsidRPr="005F2B9D">
              <w:rPr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7513" w:type="dxa"/>
            <w:gridSpan w:val="2"/>
            <w:shd w:val="clear" w:color="000000" w:fill="D9D9D9"/>
            <w:vAlign w:val="center"/>
          </w:tcPr>
          <w:p w:rsidR="00A93ACC" w:rsidRPr="00F351F2" w:rsidRDefault="00A93ACC" w:rsidP="00A31AC0">
            <w:pPr>
              <w:spacing w:before="120" w:after="120"/>
              <w:ind w:left="113" w:right="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F351F2">
              <w:rPr>
                <w:b/>
                <w:bCs/>
                <w:color w:val="000000"/>
                <w:sz w:val="16"/>
                <w:szCs w:val="16"/>
              </w:rPr>
              <w:t>Opis pozycji przedmiotu zamówienia</w:t>
            </w:r>
          </w:p>
        </w:tc>
      </w:tr>
      <w:tr w:rsidR="00A93ACC" w:rsidRPr="00F351F2" w:rsidTr="00A93ACC">
        <w:trPr>
          <w:trHeight w:val="765"/>
        </w:trPr>
        <w:tc>
          <w:tcPr>
            <w:tcW w:w="791" w:type="dxa"/>
            <w:vMerge/>
            <w:shd w:val="clear" w:color="000000" w:fill="D9D9D9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  <w:r w:rsidRPr="00F351F2">
              <w:rPr>
                <w:b/>
                <w:bCs/>
                <w:color w:val="000000"/>
                <w:sz w:val="16"/>
                <w:szCs w:val="16"/>
              </w:rPr>
              <w:t>Rodzaj</w:t>
            </w:r>
          </w:p>
        </w:tc>
        <w:tc>
          <w:tcPr>
            <w:tcW w:w="5812" w:type="dxa"/>
            <w:shd w:val="clear" w:color="000000" w:fill="D9D9D9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  <w:r w:rsidRPr="005F2B9D">
              <w:rPr>
                <w:b/>
                <w:bCs/>
                <w:color w:val="000000"/>
                <w:sz w:val="16"/>
                <w:szCs w:val="16"/>
              </w:rPr>
              <w:t>Charakterystyka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CD-R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CD-R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BlueRay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BlueRay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Pendrive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32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3.1, odczyt 100MB/s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Pendrive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64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3.1, odczyt 150MB/s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Pendrive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128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3.1, odczyt 150MB/s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SD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32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90 MB/s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SD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64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100 MB/s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SD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128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150 MB/s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micro SD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32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90 MB/s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micro SD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64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100 MB/s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micro SD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128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150 MB/s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HDD 3,5”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SATA III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r w:rsidRPr="0086352E">
              <w:rPr>
                <w:color w:val="000000"/>
                <w:sz w:val="16"/>
                <w:szCs w:val="16"/>
              </w:rPr>
              <w:t>7200  RPM, 64Mb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HDD 3,5”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 Tb, SATA III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r w:rsidRPr="0086352E">
              <w:rPr>
                <w:color w:val="000000"/>
                <w:sz w:val="16"/>
                <w:szCs w:val="16"/>
              </w:rPr>
              <w:t>7200  RPM, 64Mb</w:t>
            </w:r>
          </w:p>
        </w:tc>
      </w:tr>
      <w:tr w:rsidR="00A93ACC" w:rsidRPr="00F351F2" w:rsidTr="00A93ACC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Dysk HDD 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F2B9D">
              <w:rPr>
                <w:color w:val="000000"/>
                <w:sz w:val="16"/>
                <w:szCs w:val="16"/>
              </w:rPr>
              <w:t>,5” zewnętrzny USB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USB 3.0</w:t>
            </w:r>
          </w:p>
        </w:tc>
      </w:tr>
      <w:tr w:rsidR="00A93ACC" w:rsidRPr="00F351F2" w:rsidTr="00A93ACC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Dysk HDD 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F2B9D">
              <w:rPr>
                <w:color w:val="000000"/>
                <w:sz w:val="16"/>
                <w:szCs w:val="16"/>
              </w:rPr>
              <w:t>,5” zewnętrzny USB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 Tb, USB 3.0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2,5” SATA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240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550 MB/s, zapis 500 MB/s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2,5” SATA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480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550 MB/s, zapis 500 MB/s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2,5” SATA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odczyt 550 MB/s, zapis 500 MB/s</w:t>
            </w:r>
          </w:p>
        </w:tc>
      </w:tr>
      <w:tr w:rsidR="00A93ACC" w:rsidRPr="00F351F2" w:rsidTr="00A93ACC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zewnętrzny USB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240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3.0, odczyt 400 MB/s, zapis 400Mb/s</w:t>
            </w:r>
          </w:p>
        </w:tc>
      </w:tr>
      <w:tr w:rsidR="00A93ACC" w:rsidRPr="00F351F2" w:rsidTr="00A93ACC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zewnętrzny USB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480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3.0, odczyt 400 MB/s, zapis 400Mb/s</w:t>
            </w:r>
          </w:p>
        </w:tc>
      </w:tr>
      <w:tr w:rsidR="00A93ACC" w:rsidRPr="00F351F2" w:rsidTr="00A93ACC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zewnętrzny USB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USB 3.0, odczyt 400 MB/s, zapis 400Mb/s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M.2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240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NVMe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2000 MB/s, zapis 1000 MB/s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M.2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480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NVMe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3000 MB/s, zapis 1000 MB/s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M.2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 Tb,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NVMe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3000 MB/s, zapis 2000 MB/s</w:t>
            </w:r>
          </w:p>
        </w:tc>
      </w:tr>
      <w:tr w:rsidR="00A93ACC" w:rsidRPr="00F351F2" w:rsidTr="00A93ACC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Klawiatura USB, pełnowymiarowa standardowa do prac biurowych, klawisze numeryczne, membranowe przełączniki,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niskoprofilowa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>, regulowane stopki, stopki antypoślizgowe, odporność na zachlapanie. Długość przewodu  1,5m.</w:t>
            </w:r>
          </w:p>
        </w:tc>
      </w:tr>
      <w:tr w:rsidR="00A93ACC" w:rsidRPr="00F351F2" w:rsidTr="00A93ACC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Klawiatura bezprzewodowa, 2,4 GHz, pełnowymiarowa standardowa do prac biurowych, membranowe przełączniki,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niskoprofilowa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>, antypoślizgowe nóżki, odporność na zachlapanie</w:t>
            </w:r>
            <w:r>
              <w:rPr>
                <w:color w:val="000000"/>
                <w:sz w:val="16"/>
                <w:szCs w:val="16"/>
              </w:rPr>
              <w:t>, klawisze multimedialne, zasilanie 2x baterie AAA</w:t>
            </w:r>
          </w:p>
        </w:tc>
      </w:tr>
      <w:tr w:rsidR="00A93ACC" w:rsidRPr="00F351F2" w:rsidTr="00A93ACC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 z rosyjską czcionką pełnowymiarowa standardowa do prac biurowych, antypoślizgowe nóżki</w:t>
            </w:r>
          </w:p>
        </w:tc>
      </w:tr>
      <w:tr w:rsidR="00A93ACC" w:rsidRPr="00F351F2" w:rsidTr="00A93ACC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Mysz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usb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standardowa do prac biurowych , 3 przyciski, rolka, praca na dowolnej powierzchni, sensor optyczny, rozdzielczość 800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kabel min. 1,5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Pr="005F2B9D">
              <w:rPr>
                <w:color w:val="000000"/>
                <w:sz w:val="16"/>
                <w:szCs w:val="16"/>
              </w:rPr>
              <w:t>ysz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myszy: mobilna, klasyczna, 3 przyciski, rolka, praca na dowolnej powierzchni, sensor optyczny, profil uniwersalny, rozdzielczość 1000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zasilanie  AA, zasięg pracy do </w:t>
            </w:r>
            <w:r>
              <w:rPr>
                <w:color w:val="000000"/>
                <w:sz w:val="16"/>
                <w:szCs w:val="16"/>
              </w:rPr>
              <w:t xml:space="preserve">10 </w:t>
            </w:r>
            <w:r w:rsidRPr="008E0247">
              <w:rPr>
                <w:color w:val="000000"/>
                <w:sz w:val="16"/>
                <w:szCs w:val="16"/>
              </w:rPr>
              <w:t>m</w:t>
            </w:r>
            <w:r>
              <w:rPr>
                <w:color w:val="000000"/>
                <w:sz w:val="16"/>
                <w:szCs w:val="16"/>
              </w:rPr>
              <w:t>, czas pracy do 18 miesięcy</w:t>
            </w:r>
          </w:p>
        </w:tc>
      </w:tr>
      <w:tr w:rsidR="00A93ACC" w:rsidRPr="00F351F2" w:rsidTr="00A93ACC">
        <w:trPr>
          <w:trHeight w:val="14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Pr="005F2B9D">
              <w:rPr>
                <w:color w:val="000000"/>
                <w:sz w:val="16"/>
                <w:szCs w:val="16"/>
              </w:rPr>
              <w:t>ysz</w:t>
            </w: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 multimedialna, 3 przyciski, rolka, praca na dowolnej powierzchni, sensor optyczny, rozdzielczość 1000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>, zasilanie  AA, profil uniwersalny, zasięg pracy do 10m</w:t>
            </w:r>
          </w:p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</w:tr>
      <w:tr w:rsidR="00A93ACC" w:rsidRPr="00F351F2" w:rsidTr="00A93ACC">
        <w:trPr>
          <w:trHeight w:val="405"/>
        </w:trPr>
        <w:tc>
          <w:tcPr>
            <w:tcW w:w="791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Mysz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 </w:t>
            </w:r>
            <w:r>
              <w:rPr>
                <w:color w:val="000000"/>
                <w:sz w:val="16"/>
                <w:szCs w:val="16"/>
              </w:rPr>
              <w:t>ergonomiczna</w:t>
            </w:r>
            <w:r w:rsidRPr="008E0247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6</w:t>
            </w:r>
            <w:r w:rsidRPr="008E0247">
              <w:rPr>
                <w:color w:val="000000"/>
                <w:sz w:val="16"/>
                <w:szCs w:val="16"/>
              </w:rPr>
              <w:t xml:space="preserve"> przyc</w:t>
            </w:r>
            <w:r>
              <w:rPr>
                <w:color w:val="000000"/>
                <w:sz w:val="16"/>
                <w:szCs w:val="16"/>
              </w:rPr>
              <w:t>isków</w:t>
            </w:r>
            <w:r w:rsidRPr="008E0247">
              <w:rPr>
                <w:color w:val="000000"/>
                <w:sz w:val="16"/>
                <w:szCs w:val="16"/>
              </w:rPr>
              <w:t>, rolka, praca na dowolnej powierzchni, sensor optyczny, rozdzielczość 1</w:t>
            </w:r>
            <w:r>
              <w:rPr>
                <w:color w:val="000000"/>
                <w:sz w:val="16"/>
                <w:szCs w:val="16"/>
              </w:rPr>
              <w:t>8</w:t>
            </w:r>
            <w:r w:rsidRPr="008E0247">
              <w:rPr>
                <w:color w:val="000000"/>
                <w:sz w:val="16"/>
                <w:szCs w:val="16"/>
              </w:rPr>
              <w:t xml:space="preserve">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zasilanie  AA, profil uniwersalny, zasięg pracy </w:t>
            </w:r>
            <w:r>
              <w:rPr>
                <w:color w:val="000000"/>
                <w:sz w:val="16"/>
                <w:szCs w:val="16"/>
              </w:rPr>
              <w:t xml:space="preserve">minimum </w:t>
            </w:r>
            <w:r w:rsidRPr="008E024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</w:t>
            </w:r>
            <w:r w:rsidRPr="008E0247">
              <w:rPr>
                <w:color w:val="000000"/>
                <w:sz w:val="16"/>
                <w:szCs w:val="16"/>
              </w:rPr>
              <w:t>m</w:t>
            </w:r>
            <w:r>
              <w:rPr>
                <w:color w:val="000000"/>
                <w:sz w:val="16"/>
                <w:szCs w:val="16"/>
              </w:rPr>
              <w:t>, Regulacja rozdzielczości DPI, profil praworęczny</w:t>
            </w: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Pr="008E0247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</w:tr>
      <w:tr w:rsidR="00A93ACC" w:rsidRPr="00F351F2" w:rsidTr="00A93ACC">
        <w:trPr>
          <w:trHeight w:val="411"/>
        </w:trPr>
        <w:tc>
          <w:tcPr>
            <w:tcW w:w="791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Mysz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 </w:t>
            </w:r>
            <w:r>
              <w:rPr>
                <w:color w:val="000000"/>
                <w:sz w:val="16"/>
                <w:szCs w:val="16"/>
              </w:rPr>
              <w:t>ergonomiczna</w:t>
            </w:r>
            <w:r w:rsidRPr="008E0247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6</w:t>
            </w:r>
            <w:r w:rsidRPr="008E0247">
              <w:rPr>
                <w:color w:val="000000"/>
                <w:sz w:val="16"/>
                <w:szCs w:val="16"/>
              </w:rPr>
              <w:t xml:space="preserve"> przyc</w:t>
            </w:r>
            <w:r>
              <w:rPr>
                <w:color w:val="000000"/>
                <w:sz w:val="16"/>
                <w:szCs w:val="16"/>
              </w:rPr>
              <w:t>isków</w:t>
            </w:r>
            <w:r w:rsidRPr="008E0247">
              <w:rPr>
                <w:color w:val="000000"/>
                <w:sz w:val="16"/>
                <w:szCs w:val="16"/>
              </w:rPr>
              <w:t>, rolka, praca na dowolnej powierzchni, sensor optyczny, rozdzielczość 1</w:t>
            </w:r>
            <w:r>
              <w:rPr>
                <w:color w:val="000000"/>
                <w:sz w:val="16"/>
                <w:szCs w:val="16"/>
              </w:rPr>
              <w:t>8</w:t>
            </w:r>
            <w:r w:rsidRPr="008E0247">
              <w:rPr>
                <w:color w:val="000000"/>
                <w:sz w:val="16"/>
                <w:szCs w:val="16"/>
              </w:rPr>
              <w:t xml:space="preserve">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zasilanie  AA, profil uniwersalny, zasięg pracy </w:t>
            </w:r>
            <w:r>
              <w:rPr>
                <w:color w:val="000000"/>
                <w:sz w:val="16"/>
                <w:szCs w:val="16"/>
              </w:rPr>
              <w:t xml:space="preserve">minimum </w:t>
            </w:r>
            <w:r w:rsidRPr="008E024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</w:t>
            </w:r>
            <w:r w:rsidRPr="008E0247">
              <w:rPr>
                <w:color w:val="000000"/>
                <w:sz w:val="16"/>
                <w:szCs w:val="16"/>
              </w:rPr>
              <w:t>m</w:t>
            </w:r>
            <w:r>
              <w:rPr>
                <w:color w:val="000000"/>
                <w:sz w:val="16"/>
                <w:szCs w:val="16"/>
              </w:rPr>
              <w:t>, Regulacja rozdzielczości DPI, profil leworęczny</w:t>
            </w: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</w:tr>
      <w:tr w:rsidR="00A93ACC" w:rsidRPr="00F351F2" w:rsidTr="00A93ACC">
        <w:trPr>
          <w:trHeight w:val="1275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Kamera internetowa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Interfejs USB, HD (1280 x 720), automatyczna korekcja oświetlenia, wbudowany mikrofon z układem redukcji szumów, możliwość  mocowania na ekranie i zmiany pozycji (obrót), P&amp;P, współpraca z Microsoft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Teams</w:t>
            </w:r>
            <w:proofErr w:type="spellEnd"/>
          </w:p>
        </w:tc>
      </w:tr>
      <w:tr w:rsidR="00A93ACC" w:rsidRPr="00F351F2" w:rsidTr="00A93ACC">
        <w:trPr>
          <w:trHeight w:val="1275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Kamera internetowa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Interfejs USB, Full HD (1920 x 1080), automatyczna korekcja oświetlenia, AF, wbudowany mikrofon z układem redukcji szumów, możliwość  mocowania na ekranie i zmiany pozycji (obrót), P&amp;P, współpraca z Microsoft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Tea</w:t>
            </w:r>
            <w:r>
              <w:rPr>
                <w:color w:val="000000"/>
                <w:sz w:val="16"/>
                <w:szCs w:val="16"/>
              </w:rPr>
              <w:t>ms</w:t>
            </w:r>
            <w:proofErr w:type="spellEnd"/>
          </w:p>
        </w:tc>
      </w:tr>
      <w:tr w:rsidR="00A93ACC" w:rsidRPr="00F351F2" w:rsidTr="00A93ACC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Słuchawki komputerowe (laptop)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Przewodowe nauszne, mikrofon na przewodzie, wtyk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combo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(4 styki)</w:t>
            </w:r>
          </w:p>
        </w:tc>
      </w:tr>
      <w:tr w:rsidR="00A93ACC" w:rsidRPr="00F351F2" w:rsidTr="00A93ACC">
        <w:trPr>
          <w:trHeight w:val="1275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Słuchawki komputerowe (komputer stacjonarny)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Przewodowe nauszne, mikrofon na elastycznym pałąku, wtyki 2 x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93ACC" w:rsidRPr="00F351F2" w:rsidTr="00A93ACC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Głośnik komputerowy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Zestaw 2.0, zasilany przez złącze USB, wtyk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mm, regulacja głośności, obudowa pasywny radiator</w:t>
            </w:r>
          </w:p>
        </w:tc>
      </w:tr>
      <w:tr w:rsidR="00A93ACC" w:rsidRPr="00F351F2" w:rsidTr="00A93ACC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Mikrofon komputerowy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Biurkowy na mini statywie, pojemnościowy, możliwość ustawienia kąta pochylenia, wtyk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</w:t>
            </w:r>
          </w:p>
        </w:tc>
      </w:tr>
      <w:tr w:rsidR="00A93ACC" w:rsidRPr="00F351F2" w:rsidTr="00A93ACC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</w:t>
            </w: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Przejściówka audio</w:t>
            </w: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Rozdzielanie sygnału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combo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(słuchawki + mikrofon) na dwa oddzielne wtyki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zasilacz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 xml:space="preserve">Zasilacz ATX 450W, wentylator 12cm, certyfikat 80 plus </w:t>
            </w:r>
            <w:proofErr w:type="spellStart"/>
            <w:r w:rsidRPr="003D2D4F">
              <w:rPr>
                <w:color w:val="000000"/>
                <w:sz w:val="16"/>
                <w:szCs w:val="16"/>
              </w:rPr>
              <w:t>bronze</w:t>
            </w:r>
            <w:proofErr w:type="spellEnd"/>
            <w:r w:rsidRPr="003D2D4F">
              <w:rPr>
                <w:color w:val="000000"/>
                <w:sz w:val="16"/>
                <w:szCs w:val="16"/>
              </w:rPr>
              <w:t>, sprawność: 84-87% przy 230V, złącza CPU 4+4 (8) pin - 1 szt.</w:t>
            </w:r>
          </w:p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PCI-E 2.0 6+2 (8) pin - 2 szt.</w:t>
            </w:r>
          </w:p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MOLEX 4-pin - 3 szt.</w:t>
            </w:r>
          </w:p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SATA - 6 szt.</w:t>
            </w:r>
          </w:p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EPS12V 20+4 (24) pin - 1 szt.</w:t>
            </w:r>
          </w:p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lastRenderedPageBreak/>
              <w:t>FDD - 1 szt.</w:t>
            </w:r>
          </w:p>
        </w:tc>
      </w:tr>
      <w:tr w:rsidR="00A93ACC" w:rsidRPr="00F351F2" w:rsidTr="00A93ACC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zasilacz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 xml:space="preserve">Zasilacz ATX 500W, wentylator 12cm, aktywne PFC, certyfikat 80 plus </w:t>
            </w:r>
            <w:proofErr w:type="spellStart"/>
            <w:r w:rsidRPr="003D2D4F">
              <w:rPr>
                <w:color w:val="000000"/>
                <w:sz w:val="16"/>
                <w:szCs w:val="16"/>
              </w:rPr>
              <w:t>bronze</w:t>
            </w:r>
            <w:proofErr w:type="spellEnd"/>
            <w:r w:rsidRPr="003D2D4F">
              <w:rPr>
                <w:color w:val="000000"/>
                <w:sz w:val="16"/>
                <w:szCs w:val="16"/>
              </w:rPr>
              <w:t>, sprawność minimum 89% przy 230V, złącza CPU 4+4 (8) pin - 1 szt.</w:t>
            </w:r>
          </w:p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PCI-E 2.0 6+2 (8) pin - 2 szt.</w:t>
            </w:r>
          </w:p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MOLEX 4-pin - 2 szt.</w:t>
            </w:r>
          </w:p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SATA - 7 szt.</w:t>
            </w:r>
          </w:p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EPS12V 24-pin - 1 szt.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zasilający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Przedłużacz 4 gniazd 5m</w:t>
            </w:r>
          </w:p>
        </w:tc>
      </w:tr>
      <w:tr w:rsidR="00A93ACC" w:rsidRPr="00F351F2" w:rsidTr="00A93ACC">
        <w:trPr>
          <w:trHeight w:val="495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3D2D4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F6075F" w:rsidRDefault="00A93ACC" w:rsidP="00A31AC0">
            <w:pPr>
              <w:widowControl/>
              <w:suppressAutoHyphens w:val="0"/>
              <w:rPr>
                <w:color w:val="000000"/>
                <w:sz w:val="16"/>
                <w:szCs w:val="16"/>
              </w:rPr>
            </w:pPr>
            <w:r w:rsidRPr="00F6075F">
              <w:rPr>
                <w:color w:val="000000"/>
                <w:sz w:val="16"/>
                <w:szCs w:val="16"/>
              </w:rPr>
              <w:t>listwa zasilająca</w:t>
            </w:r>
          </w:p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F6075F" w:rsidRDefault="00A93ACC" w:rsidP="00A31AC0">
            <w:pPr>
              <w:widowControl/>
              <w:suppressAutoHyphens w:val="0"/>
              <w:rPr>
                <w:color w:val="000000"/>
                <w:sz w:val="16"/>
                <w:szCs w:val="16"/>
              </w:rPr>
            </w:pPr>
            <w:r w:rsidRPr="00F6075F">
              <w:rPr>
                <w:color w:val="000000"/>
                <w:sz w:val="16"/>
                <w:szCs w:val="16"/>
              </w:rPr>
              <w:t xml:space="preserve">Listwa przepięciowa 5 gniazd z uziemieniem, klasa ochrony 570J, reakcja &lt; 25 </w:t>
            </w:r>
            <w:proofErr w:type="spellStart"/>
            <w:r w:rsidRPr="00F6075F">
              <w:rPr>
                <w:color w:val="000000"/>
                <w:sz w:val="16"/>
                <w:szCs w:val="16"/>
              </w:rPr>
              <w:t>ns</w:t>
            </w:r>
            <w:proofErr w:type="spellEnd"/>
            <w:r w:rsidRPr="00F6075F">
              <w:rPr>
                <w:color w:val="000000"/>
                <w:sz w:val="16"/>
                <w:szCs w:val="16"/>
              </w:rPr>
              <w:t xml:space="preserve">, długość przewodu min. 3 </w:t>
            </w:r>
            <w:proofErr w:type="spellStart"/>
            <w:r w:rsidRPr="00F6075F">
              <w:rPr>
                <w:color w:val="000000"/>
                <w:sz w:val="16"/>
                <w:szCs w:val="16"/>
              </w:rPr>
              <w:t>mb</w:t>
            </w:r>
            <w:proofErr w:type="spellEnd"/>
          </w:p>
          <w:p w:rsidR="00A93ACC" w:rsidRPr="00F6075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93ACC" w:rsidRPr="00F6075F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</w:tcPr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3ACC" w:rsidRPr="00F6075F" w:rsidRDefault="00A93ACC" w:rsidP="00A31AC0">
            <w:pPr>
              <w:widowControl/>
              <w:suppressAutoHyphens w:val="0"/>
              <w:rPr>
                <w:color w:val="000000"/>
                <w:sz w:val="16"/>
                <w:szCs w:val="16"/>
              </w:rPr>
            </w:pPr>
            <w:r w:rsidRPr="00F6075F">
              <w:rPr>
                <w:color w:val="000000"/>
                <w:sz w:val="16"/>
                <w:szCs w:val="16"/>
              </w:rPr>
              <w:t>listwa zasilająca</w:t>
            </w:r>
          </w:p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A93ACC" w:rsidRPr="00F6075F" w:rsidRDefault="00A93ACC" w:rsidP="00A31AC0">
            <w:pPr>
              <w:widowControl/>
              <w:suppressAutoHyphens w:val="0"/>
              <w:rPr>
                <w:color w:val="000000"/>
                <w:sz w:val="16"/>
                <w:szCs w:val="16"/>
              </w:rPr>
            </w:pPr>
            <w:r w:rsidRPr="00F6075F">
              <w:rPr>
                <w:color w:val="000000"/>
                <w:sz w:val="16"/>
                <w:szCs w:val="16"/>
              </w:rPr>
              <w:t xml:space="preserve">Listwa przepięciowa 8 gniazd z uziemieniem, klasa ochrony 570J, reakcja &lt; 25 </w:t>
            </w:r>
            <w:proofErr w:type="spellStart"/>
            <w:r w:rsidRPr="00F6075F">
              <w:rPr>
                <w:color w:val="000000"/>
                <w:sz w:val="16"/>
                <w:szCs w:val="16"/>
              </w:rPr>
              <w:t>ns</w:t>
            </w:r>
            <w:proofErr w:type="spellEnd"/>
            <w:r w:rsidRPr="00F6075F">
              <w:rPr>
                <w:color w:val="000000"/>
                <w:sz w:val="16"/>
                <w:szCs w:val="16"/>
              </w:rPr>
              <w:t xml:space="preserve">, długość przewodu min. 3 </w:t>
            </w:r>
            <w:proofErr w:type="spellStart"/>
            <w:r w:rsidRPr="00F6075F">
              <w:rPr>
                <w:color w:val="000000"/>
                <w:sz w:val="16"/>
                <w:szCs w:val="16"/>
              </w:rPr>
              <w:t>mb</w:t>
            </w:r>
            <w:proofErr w:type="spellEnd"/>
          </w:p>
          <w:p w:rsidR="00A93ACC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audio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–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mm, długość 1,5 m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audio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– 2 x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Chinch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długość 1,5 m</w:t>
            </w:r>
          </w:p>
        </w:tc>
      </w:tr>
      <w:tr w:rsidR="00A93ACC" w:rsidRPr="00F351F2" w:rsidTr="00A93ACC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audio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gniazdo 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wtyk, długość  1,5 m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1,5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10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VGA-VGA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VGA-VGA 10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Łącznik VGA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VGA żeński – VGA żeński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1,5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10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Łącznik HDMI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HDMI żeński – HDMI żeński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HDMI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 A-B 1,8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 A-B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 A-B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USB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USB-USB 3.0, 1,5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USB-USB micro 3.0, 1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USB-USB micro 3.0, 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DVI-D—DVI-D, 1,8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</w:t>
            </w:r>
            <w:r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DVI-D—DVI-D, 4,5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Kabel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Kabel </w:t>
            </w:r>
            <w:r w:rsidRPr="005F2B9D">
              <w:rPr>
                <w:color w:val="000000"/>
                <w:sz w:val="16"/>
                <w:szCs w:val="16"/>
              </w:rPr>
              <w:t>DVI-D—HDMI</w:t>
            </w:r>
            <w:r>
              <w:rPr>
                <w:color w:val="000000"/>
                <w:sz w:val="16"/>
                <w:szCs w:val="16"/>
              </w:rPr>
              <w:t xml:space="preserve">, 3 </w:t>
            </w:r>
            <w:proofErr w:type="spellStart"/>
            <w:r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Przejściówka DVI-D—HDM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Przejściówka analogowa DVI-VGA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Przejściówka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DisolayPort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-HDMI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Przejściówka Mini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DisplayPort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-HDMI</w:t>
            </w:r>
          </w:p>
        </w:tc>
      </w:tr>
      <w:tr w:rsidR="00A93ACC" w:rsidRPr="00F351F2" w:rsidTr="00A93ACC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Obudowa dysku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Obudowa dysku zewnętrznego SATA III, 2,5", USB 3.0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 HDMI-VGA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Zewnętrzna karta sieciowa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USB 3.0, 10/100/1000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 5 port, 10/100/1000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 8 port, 10/100/1000</w:t>
            </w:r>
          </w:p>
        </w:tc>
      </w:tr>
      <w:tr w:rsidR="00A93ACC" w:rsidRPr="00F351F2" w:rsidTr="00A93ACC">
        <w:trPr>
          <w:trHeight w:val="300"/>
        </w:trPr>
        <w:tc>
          <w:tcPr>
            <w:tcW w:w="791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Sprężone powietrze 400ml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Podkładka pod mysz - spód pianka 5mm, pokrycie tkanina</w:t>
            </w:r>
          </w:p>
        </w:tc>
      </w:tr>
      <w:tr w:rsidR="00A93ACC" w:rsidRPr="00F351F2" w:rsidTr="00A93ACC">
        <w:trPr>
          <w:trHeight w:val="510"/>
        </w:trPr>
        <w:tc>
          <w:tcPr>
            <w:tcW w:w="791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Pianka antystatyczna uniwersalna bez freonu</w:t>
            </w:r>
          </w:p>
        </w:tc>
      </w:tr>
      <w:tr w:rsidR="00A93ACC" w:rsidRPr="00F351F2" w:rsidTr="00A93ACC">
        <w:trPr>
          <w:trHeight w:val="1020"/>
        </w:trPr>
        <w:tc>
          <w:tcPr>
            <w:tcW w:w="791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Płyn antystatyczny do czyszczenia ekranów (również LCD) oraz powierzchni plastikowych i metalowych</w:t>
            </w:r>
          </w:p>
        </w:tc>
      </w:tr>
      <w:tr w:rsidR="00A93ACC" w:rsidRPr="00F351F2" w:rsidTr="00A93ACC">
        <w:trPr>
          <w:trHeight w:val="1496"/>
        </w:trPr>
        <w:tc>
          <w:tcPr>
            <w:tcW w:w="791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F351F2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Ściereczki nasączone preparatem bezalkoholowym, do pow. plastikowych, metalowych i laminowanych (klawiatury, drukarki, pulpity) w opakowaniu typu tuba, 100szt., wielkość ściereczki: min. 13x15cm.</w:t>
            </w:r>
          </w:p>
        </w:tc>
      </w:tr>
      <w:tr w:rsidR="00A93ACC" w:rsidRPr="00F351F2" w:rsidTr="00A93ACC">
        <w:trPr>
          <w:trHeight w:val="1120"/>
        </w:trPr>
        <w:tc>
          <w:tcPr>
            <w:tcW w:w="791" w:type="dxa"/>
            <w:shd w:val="clear" w:color="auto" w:fill="auto"/>
            <w:vAlign w:val="center"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93ACC" w:rsidRPr="005F2B9D" w:rsidRDefault="00A93ACC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Ściereczki wilgotne antystatyczne dezynfekujące, do czyszczenia ekranów (również LCD), obudów, klawiatur, w opakowaniu typu tuba, 100szt., wielkość ściereczki min. 13x15cm.</w:t>
            </w:r>
          </w:p>
        </w:tc>
      </w:tr>
    </w:tbl>
    <w:p w:rsidR="00011AF3" w:rsidRDefault="00011AF3"/>
    <w:sectPr w:rsidR="00011AF3" w:rsidSect="00A455E3">
      <w:headerReference w:type="default" r:id="rId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794" w:rsidRDefault="006D6794" w:rsidP="00A455E3">
      <w:r>
        <w:separator/>
      </w:r>
    </w:p>
  </w:endnote>
  <w:endnote w:type="continuationSeparator" w:id="0">
    <w:p w:rsidR="006D6794" w:rsidRDefault="006D6794" w:rsidP="00A4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794" w:rsidRDefault="006D6794" w:rsidP="00A455E3">
      <w:r>
        <w:separator/>
      </w:r>
    </w:p>
  </w:footnote>
  <w:footnote w:type="continuationSeparator" w:id="0">
    <w:p w:rsidR="006D6794" w:rsidRDefault="006D6794" w:rsidP="00A4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5E3" w:rsidRDefault="00A455E3" w:rsidP="00A455E3">
    <w:pPr>
      <w:spacing w:after="2"/>
      <w:ind w:left="4190"/>
    </w:pPr>
    <w:r w:rsidRPr="008962CB">
      <w:rPr>
        <w:noProof/>
      </w:rPr>
      <w:drawing>
        <wp:inline distT="0" distB="0" distL="0" distR="0">
          <wp:extent cx="1295102" cy="361950"/>
          <wp:effectExtent l="0" t="0" r="63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35" cy="366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55E3" w:rsidRDefault="00A455E3" w:rsidP="00A455E3">
    <w:r>
      <w:rPr>
        <w:b/>
      </w:rPr>
      <w:t xml:space="preserve"> </w:t>
    </w:r>
  </w:p>
  <w:p w:rsidR="00A455E3" w:rsidRDefault="00A455E3" w:rsidP="00A455E3">
    <w:pPr>
      <w:tabs>
        <w:tab w:val="right" w:pos="9395"/>
      </w:tabs>
      <w:spacing w:after="1"/>
    </w:pPr>
    <w:r>
      <w:rPr>
        <w:b/>
        <w:sz w:val="22"/>
      </w:rPr>
      <w:t>BI/52/7/202</w:t>
    </w:r>
    <w:r>
      <w:rPr>
        <w:b/>
      </w:rPr>
      <w:t>2</w:t>
    </w:r>
    <w:r>
      <w:rPr>
        <w:b/>
        <w:sz w:val="22"/>
      </w:rPr>
      <w:tab/>
      <w:t xml:space="preserve">Załącznik nr 1 </w:t>
    </w:r>
  </w:p>
  <w:p w:rsidR="00A455E3" w:rsidRDefault="00A455E3" w:rsidP="00A455E3">
    <w:pPr>
      <w:ind w:left="428"/>
    </w:pPr>
    <w:r>
      <w:t xml:space="preserve"> </w:t>
    </w:r>
  </w:p>
  <w:p w:rsidR="00A455E3" w:rsidRDefault="00A455E3" w:rsidP="00A455E3">
    <w:pPr>
      <w:spacing w:after="47"/>
      <w:ind w:left="102"/>
      <w:jc w:val="center"/>
    </w:pPr>
    <w:r>
      <w:rPr>
        <w:b/>
        <w:sz w:val="20"/>
      </w:rPr>
      <w:t xml:space="preserve">OPIS PRZEDMIOTU ZAMÓWIENIA </w:t>
    </w:r>
  </w:p>
  <w:p w:rsidR="00A455E3" w:rsidRDefault="00A455E3" w:rsidP="00A455E3">
    <w:pPr>
      <w:spacing w:after="137"/>
      <w:ind w:left="1136"/>
    </w:pPr>
    <w:r>
      <w:rPr>
        <w:sz w:val="20"/>
      </w:rPr>
      <w:t>Zamawiający:</w:t>
    </w:r>
    <w:r>
      <w:rPr>
        <w:b/>
        <w:sz w:val="20"/>
      </w:rPr>
      <w:t xml:space="preserve"> Uniwersytet Opolski, Pl. Kopernika 11A, 45-040 Opole, Tel. 77/ 541-59-77.  </w:t>
    </w:r>
  </w:p>
  <w:p w:rsidR="00A455E3" w:rsidRDefault="00A455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5E3"/>
    <w:rsid w:val="00011AF3"/>
    <w:rsid w:val="000227B1"/>
    <w:rsid w:val="006D6794"/>
    <w:rsid w:val="00A455E3"/>
    <w:rsid w:val="00A93ACC"/>
    <w:rsid w:val="00B1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6CF7BA-D476-4525-B998-9958918B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5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5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5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55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5E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1015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Bury</dc:creator>
  <cp:keywords/>
  <dc:description/>
  <cp:lastModifiedBy>Cezary Pawęzki</cp:lastModifiedBy>
  <cp:revision>3</cp:revision>
  <dcterms:created xsi:type="dcterms:W3CDTF">2022-02-16T14:04:00Z</dcterms:created>
  <dcterms:modified xsi:type="dcterms:W3CDTF">2022-02-25T09:35:00Z</dcterms:modified>
</cp:coreProperties>
</file>