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75EE" w:rsidRPr="00AF6704" w:rsidRDefault="002075EE" w:rsidP="002075EE">
      <w:pPr>
        <w:jc w:val="center"/>
      </w:pPr>
      <w:r w:rsidRPr="00AF6704">
        <w:rPr>
          <w:rFonts w:eastAsiaTheme="minorHAnsi" w:cstheme="minorHAnsi"/>
          <w:b/>
          <w:sz w:val="26"/>
          <w:szCs w:val="26"/>
          <w:lang w:eastAsia="en-US"/>
        </w:rPr>
        <w:t>OPIS PRZEDMIOTU ZAMÓWIENIA/UMOWY</w:t>
      </w:r>
    </w:p>
    <w:p w:rsidR="002075EE" w:rsidRPr="00AF6704" w:rsidRDefault="002075EE" w:rsidP="002075EE">
      <w:pPr>
        <w:jc w:val="center"/>
        <w:rPr>
          <w:rFonts w:cstheme="minorHAnsi"/>
          <w:b/>
          <w:sz w:val="26"/>
          <w:szCs w:val="26"/>
        </w:rPr>
      </w:pPr>
      <w:r w:rsidRPr="00AF6704">
        <w:rPr>
          <w:rFonts w:cstheme="minorHAnsi"/>
          <w:b/>
          <w:sz w:val="26"/>
          <w:szCs w:val="26"/>
        </w:rPr>
        <w:t>na usługę kompleksowego utrzymania czystości w obiektach i na terenach zewnętrznych Uniwersytetu Opolskiego</w:t>
      </w:r>
    </w:p>
    <w:p w:rsidR="002075EE" w:rsidRPr="00AF6704" w:rsidRDefault="002075EE" w:rsidP="002075EE">
      <w:pPr>
        <w:rPr>
          <w:rFonts w:cstheme="minorHAnsi"/>
          <w:b/>
          <w:sz w:val="26"/>
          <w:szCs w:val="26"/>
        </w:rPr>
      </w:pPr>
      <w:r w:rsidRPr="00AF6704">
        <w:rPr>
          <w:rFonts w:cstheme="minorHAnsi"/>
          <w:b/>
          <w:sz w:val="26"/>
          <w:szCs w:val="26"/>
        </w:rPr>
        <w:t>Informacje Ogólne:</w:t>
      </w:r>
    </w:p>
    <w:p w:rsidR="002075EE" w:rsidRPr="00AF6704" w:rsidRDefault="002075EE" w:rsidP="002075EE">
      <w:pPr>
        <w:pStyle w:val="Akapitzlist"/>
        <w:numPr>
          <w:ilvl w:val="0"/>
          <w:numId w:val="2"/>
        </w:numPr>
        <w:spacing w:before="120" w:after="120"/>
        <w:ind w:left="426" w:hanging="426"/>
        <w:rPr>
          <w:rFonts w:eastAsiaTheme="minorHAnsi" w:cstheme="minorHAnsi"/>
          <w:lang w:eastAsia="en-US"/>
        </w:rPr>
      </w:pPr>
      <w:r w:rsidRPr="00AF6704">
        <w:rPr>
          <w:rFonts w:eastAsiaTheme="minorHAnsi" w:cstheme="minorHAnsi"/>
          <w:lang w:eastAsia="en-US"/>
        </w:rPr>
        <w:t xml:space="preserve">Przedmiotem zamówienia jest świadczenie profesjonalnych usług sprzątania w Uniwersytetu Opolskiego dalej zwanego Uniwersytetem. Usługę należy wykonać w sposób sprawny, staranny i terminowy z uwzględnieniem potrzeb zgłaszanych przez użytkowników obiektów. </w:t>
      </w:r>
    </w:p>
    <w:p w:rsidR="002075EE" w:rsidRPr="00AF6704" w:rsidRDefault="002075EE" w:rsidP="002075EE">
      <w:pPr>
        <w:pStyle w:val="Akapitzlist"/>
        <w:numPr>
          <w:ilvl w:val="0"/>
          <w:numId w:val="2"/>
        </w:numPr>
        <w:spacing w:before="120" w:after="120"/>
        <w:ind w:left="426" w:hanging="426"/>
        <w:rPr>
          <w:rFonts w:eastAsiaTheme="minorHAnsi" w:cstheme="minorHAnsi"/>
          <w:lang w:eastAsia="en-US"/>
        </w:rPr>
      </w:pPr>
      <w:r w:rsidRPr="00AF6704">
        <w:rPr>
          <w:rFonts w:eastAsiaTheme="minorHAnsi" w:cstheme="minorHAnsi"/>
          <w:lang w:eastAsia="en-US"/>
        </w:rPr>
        <w:t xml:space="preserve">Usługa sprzątania obejmowała będzie następujące czynności: </w:t>
      </w:r>
    </w:p>
    <w:p w:rsidR="002075EE" w:rsidRPr="00AF6704" w:rsidRDefault="002075EE" w:rsidP="002075EE">
      <w:pPr>
        <w:numPr>
          <w:ilvl w:val="0"/>
          <w:numId w:val="1"/>
        </w:numPr>
        <w:ind w:left="851" w:hanging="425"/>
        <w:contextualSpacing/>
        <w:rPr>
          <w:rFonts w:eastAsiaTheme="minorHAnsi"/>
          <w:lang w:eastAsia="en-US"/>
        </w:rPr>
      </w:pPr>
      <w:r w:rsidRPr="00AF6704">
        <w:rPr>
          <w:rFonts w:eastAsiaTheme="minorHAnsi"/>
          <w:lang w:eastAsia="en-US"/>
        </w:rPr>
        <w:t>utrzymanie czystości w obiektach Uniwersytetu;</w:t>
      </w:r>
    </w:p>
    <w:p w:rsidR="002075EE" w:rsidRPr="00AF6704" w:rsidRDefault="002075EE" w:rsidP="002075EE">
      <w:pPr>
        <w:numPr>
          <w:ilvl w:val="0"/>
          <w:numId w:val="1"/>
        </w:numPr>
        <w:ind w:left="851" w:hanging="425"/>
        <w:contextualSpacing/>
        <w:rPr>
          <w:rFonts w:eastAsiaTheme="minorHAnsi"/>
          <w:lang w:eastAsia="en-US"/>
        </w:rPr>
      </w:pPr>
      <w:r w:rsidRPr="00AF6704">
        <w:rPr>
          <w:rFonts w:eastAsiaTheme="minorHAnsi"/>
          <w:lang w:eastAsia="en-US"/>
        </w:rPr>
        <w:t xml:space="preserve">utrzymanie w czystości terenu zewnętrznego na posesjach przylegających do obiektów Uniwersytetu; </w:t>
      </w:r>
    </w:p>
    <w:p w:rsidR="002075EE" w:rsidRPr="00AF6704" w:rsidRDefault="002075EE" w:rsidP="002075EE">
      <w:pPr>
        <w:numPr>
          <w:ilvl w:val="0"/>
          <w:numId w:val="1"/>
        </w:numPr>
        <w:ind w:left="851" w:hanging="425"/>
        <w:contextualSpacing/>
        <w:rPr>
          <w:rFonts w:eastAsiaTheme="minorHAnsi"/>
          <w:lang w:eastAsia="en-US"/>
        </w:rPr>
      </w:pPr>
      <w:r w:rsidRPr="00AF6704">
        <w:rPr>
          <w:rFonts w:eastAsiaTheme="minorHAnsi"/>
          <w:lang w:eastAsia="en-US"/>
        </w:rPr>
        <w:t>mycie okien w obiektach;</w:t>
      </w:r>
    </w:p>
    <w:p w:rsidR="002075EE" w:rsidRPr="00AF6704" w:rsidRDefault="002075EE" w:rsidP="002075EE">
      <w:pPr>
        <w:pStyle w:val="Akapitzlist"/>
        <w:numPr>
          <w:ilvl w:val="0"/>
          <w:numId w:val="2"/>
        </w:numPr>
        <w:spacing w:before="120" w:after="120"/>
        <w:ind w:left="426" w:hanging="426"/>
        <w:rPr>
          <w:rFonts w:eastAsiaTheme="minorHAnsi" w:cstheme="minorHAnsi"/>
          <w:lang w:eastAsia="en-US"/>
        </w:rPr>
      </w:pPr>
      <w:r w:rsidRPr="00AF6704">
        <w:rPr>
          <w:rFonts w:eastAsiaTheme="minorHAnsi" w:cstheme="minorHAnsi"/>
          <w:lang w:eastAsia="en-US"/>
        </w:rPr>
        <w:t xml:space="preserve">Kategoria przedmiotu zamówienia zgodnie ze Wspólnym Słownikiem Zamówień (kody CPV i ich nazwy): </w:t>
      </w:r>
    </w:p>
    <w:p w:rsidR="002075EE" w:rsidRPr="00AF6704" w:rsidRDefault="002075EE" w:rsidP="002075EE">
      <w:pPr>
        <w:pStyle w:val="Akapitzlist"/>
        <w:autoSpaceDE w:val="0"/>
        <w:autoSpaceDN w:val="0"/>
        <w:ind w:hanging="294"/>
      </w:pPr>
      <w:r w:rsidRPr="00AF6704">
        <w:t>90919200-4 - usługi sprzątania biur;</w:t>
      </w:r>
    </w:p>
    <w:p w:rsidR="002075EE" w:rsidRPr="00AF6704" w:rsidRDefault="002075EE" w:rsidP="002075EE">
      <w:pPr>
        <w:pStyle w:val="Akapitzlist"/>
        <w:autoSpaceDE w:val="0"/>
        <w:autoSpaceDN w:val="0"/>
        <w:ind w:hanging="294"/>
        <w:rPr>
          <w:rFonts w:ascii="Calibri" w:hAnsi="Calibri"/>
        </w:rPr>
      </w:pPr>
      <w:r w:rsidRPr="00AF6704">
        <w:rPr>
          <w:rFonts w:ascii="Calibri" w:hAnsi="Calibri"/>
        </w:rPr>
        <w:t>90911200-8 - usługi sprzątania budynków;</w:t>
      </w:r>
    </w:p>
    <w:p w:rsidR="002075EE" w:rsidRPr="00AF6704" w:rsidRDefault="002075EE" w:rsidP="002075EE">
      <w:pPr>
        <w:pStyle w:val="Akapitzlist"/>
        <w:autoSpaceDE w:val="0"/>
        <w:autoSpaceDN w:val="0"/>
        <w:ind w:hanging="294"/>
        <w:rPr>
          <w:rFonts w:ascii="Calibri" w:hAnsi="Calibri" w:cs="Tahoma"/>
        </w:rPr>
      </w:pPr>
      <w:r w:rsidRPr="00AF6704">
        <w:rPr>
          <w:rFonts w:ascii="Calibri" w:hAnsi="Calibri" w:cs="Tahoma"/>
        </w:rPr>
        <w:t>98310000-9 - usługi prania i czyszczenia na sucho;</w:t>
      </w:r>
    </w:p>
    <w:p w:rsidR="002075EE" w:rsidRPr="00AF6704" w:rsidRDefault="002075EE" w:rsidP="002075EE">
      <w:pPr>
        <w:pStyle w:val="Akapitzlist"/>
        <w:autoSpaceDE w:val="0"/>
        <w:autoSpaceDN w:val="0"/>
        <w:ind w:hanging="294"/>
        <w:rPr>
          <w:rFonts w:ascii="Calibri" w:hAnsi="Calibri"/>
        </w:rPr>
      </w:pPr>
      <w:r w:rsidRPr="00AF6704">
        <w:t>90911300-9 - usługi czyszczenia okien;</w:t>
      </w:r>
    </w:p>
    <w:p w:rsidR="002075EE" w:rsidRPr="00AF6704" w:rsidRDefault="002075EE" w:rsidP="002075EE">
      <w:pPr>
        <w:pStyle w:val="Akapitzlist"/>
        <w:autoSpaceDE w:val="0"/>
        <w:autoSpaceDN w:val="0"/>
        <w:ind w:left="426"/>
        <w:jc w:val="left"/>
      </w:pPr>
      <w:r w:rsidRPr="00AF6704">
        <w:rPr>
          <w:rFonts w:ascii="Calibri" w:hAnsi="Calibri" w:cs="Tahoma"/>
        </w:rPr>
        <w:t>90914000-7 - usługi sprzątania parkingów;</w:t>
      </w:r>
      <w:r w:rsidRPr="00AF6704">
        <w:br/>
        <w:t>90610000-6 - usługi sprzątania i zamiatania ulic;</w:t>
      </w:r>
    </w:p>
    <w:p w:rsidR="002075EE" w:rsidRPr="00AF6704" w:rsidRDefault="002075EE" w:rsidP="002075EE">
      <w:pPr>
        <w:pStyle w:val="Akapitzlist"/>
        <w:autoSpaceDE w:val="0"/>
        <w:autoSpaceDN w:val="0"/>
        <w:ind w:left="426"/>
        <w:jc w:val="left"/>
      </w:pPr>
      <w:r w:rsidRPr="00AF6704">
        <w:rPr>
          <w:rFonts w:ascii="Calibri" w:hAnsi="Calibri"/>
        </w:rPr>
        <w:t>77310000-6 - usługi sadzenia roślin oraz utrzymania terenów zielonych;</w:t>
      </w:r>
      <w:r w:rsidRPr="00AF6704">
        <w:br/>
        <w:t>90620000-9 - usługi odśnieżania;</w:t>
      </w:r>
    </w:p>
    <w:p w:rsidR="002075EE" w:rsidRPr="00AF6704" w:rsidRDefault="002075EE" w:rsidP="002075EE">
      <w:pPr>
        <w:pStyle w:val="Akapitzlist"/>
        <w:autoSpaceDE w:val="0"/>
        <w:autoSpaceDN w:val="0"/>
        <w:ind w:hanging="294"/>
        <w:rPr>
          <w:rFonts w:ascii="Calibri" w:hAnsi="Calibri"/>
        </w:rPr>
      </w:pPr>
      <w:r w:rsidRPr="00AF6704">
        <w:rPr>
          <w:rFonts w:ascii="Calibri" w:hAnsi="Calibri"/>
        </w:rPr>
        <w:t>90911100-7 - usługi sprzątania miejsc noclegowych;</w:t>
      </w:r>
    </w:p>
    <w:p w:rsidR="002075EE" w:rsidRPr="00AF6704" w:rsidRDefault="002075EE" w:rsidP="002075EE">
      <w:pPr>
        <w:pStyle w:val="Akapitzlist"/>
        <w:autoSpaceDE w:val="0"/>
        <w:autoSpaceDN w:val="0"/>
        <w:ind w:hanging="294"/>
        <w:rPr>
          <w:rFonts w:ascii="Calibri" w:hAnsi="Calibri"/>
        </w:rPr>
      </w:pPr>
      <w:r w:rsidRPr="00AF6704">
        <w:rPr>
          <w:rFonts w:ascii="Calibri" w:hAnsi="Calibri"/>
        </w:rPr>
        <w:t xml:space="preserve">90630000-2 – usługi usuwania </w:t>
      </w:r>
      <w:proofErr w:type="spellStart"/>
      <w:r w:rsidRPr="00AF6704">
        <w:rPr>
          <w:rFonts w:ascii="Calibri" w:hAnsi="Calibri"/>
        </w:rPr>
        <w:t>oblodzeń</w:t>
      </w:r>
      <w:proofErr w:type="spellEnd"/>
      <w:r w:rsidRPr="00AF6704">
        <w:rPr>
          <w:rFonts w:ascii="Calibri" w:hAnsi="Calibri"/>
        </w:rPr>
        <w:t>.</w:t>
      </w:r>
    </w:p>
    <w:p w:rsidR="002075EE" w:rsidRPr="00AF6704" w:rsidRDefault="002075EE" w:rsidP="002075EE">
      <w:pPr>
        <w:pStyle w:val="Akapitzlist"/>
        <w:numPr>
          <w:ilvl w:val="0"/>
          <w:numId w:val="2"/>
        </w:numPr>
        <w:spacing w:before="120" w:after="120"/>
        <w:ind w:left="426" w:hanging="426"/>
        <w:rPr>
          <w:rFonts w:eastAsiaTheme="minorHAnsi" w:cstheme="minorHAnsi"/>
          <w:lang w:eastAsia="en-US"/>
        </w:rPr>
      </w:pPr>
      <w:r w:rsidRPr="00AF6704">
        <w:rPr>
          <w:rFonts w:eastAsiaTheme="minorHAnsi" w:cstheme="minorHAnsi"/>
          <w:lang w:eastAsia="en-US"/>
        </w:rPr>
        <w:t xml:space="preserve">Świadczenie usług sprzątania będzie odbywało się w następujących obiektach zlokalizowanych </w:t>
      </w:r>
      <w:proofErr w:type="spellStart"/>
      <w:r w:rsidRPr="00AF6704">
        <w:rPr>
          <w:rFonts w:eastAsiaTheme="minorHAnsi" w:cstheme="minorHAnsi"/>
          <w:lang w:eastAsia="en-US"/>
        </w:rPr>
        <w:t>jn</w:t>
      </w:r>
      <w:proofErr w:type="spellEnd"/>
      <w:r w:rsidRPr="00AF6704">
        <w:rPr>
          <w:rFonts w:eastAsiaTheme="minorHAnsi" w:cstheme="minorHAnsi"/>
          <w:lang w:eastAsia="en-US"/>
        </w:rPr>
        <w:t>.:</w:t>
      </w:r>
    </w:p>
    <w:p w:rsidR="002075EE" w:rsidRPr="00AF6704" w:rsidRDefault="002075EE" w:rsidP="002075EE">
      <w:pPr>
        <w:pStyle w:val="Akapitzlist"/>
        <w:numPr>
          <w:ilvl w:val="0"/>
          <w:numId w:val="3"/>
        </w:numPr>
        <w:tabs>
          <w:tab w:val="left" w:pos="142"/>
        </w:tabs>
        <w:spacing w:before="80" w:after="0"/>
        <w:ind w:left="851" w:hanging="425"/>
        <w:contextualSpacing w:val="0"/>
        <w:rPr>
          <w:rFonts w:eastAsiaTheme="minorHAnsi" w:cstheme="minorHAnsi"/>
        </w:rPr>
      </w:pPr>
      <w:r w:rsidRPr="00AF6704">
        <w:rPr>
          <w:rFonts w:eastAsiaTheme="minorHAnsi" w:cstheme="minorHAnsi"/>
        </w:rPr>
        <w:t xml:space="preserve">Collegium </w:t>
      </w:r>
      <w:proofErr w:type="spellStart"/>
      <w:r w:rsidRPr="00AF6704">
        <w:rPr>
          <w:rFonts w:eastAsiaTheme="minorHAnsi" w:cstheme="minorHAnsi"/>
        </w:rPr>
        <w:t>Salutis</w:t>
      </w:r>
      <w:proofErr w:type="spellEnd"/>
      <w:r w:rsidRPr="00AF6704">
        <w:rPr>
          <w:rFonts w:eastAsiaTheme="minorHAnsi" w:cstheme="minorHAnsi"/>
        </w:rPr>
        <w:t xml:space="preserve"> </w:t>
      </w:r>
      <w:proofErr w:type="spellStart"/>
      <w:r w:rsidRPr="00AF6704">
        <w:rPr>
          <w:rFonts w:eastAsiaTheme="minorHAnsi" w:cstheme="minorHAnsi"/>
        </w:rPr>
        <w:t>Humanae</w:t>
      </w:r>
      <w:proofErr w:type="spellEnd"/>
      <w:r w:rsidRPr="00AF6704">
        <w:rPr>
          <w:rFonts w:eastAsiaTheme="minorHAnsi" w:cstheme="minorHAnsi"/>
        </w:rPr>
        <w:t xml:space="preserve"> Katowicka 68 i 68A:</w:t>
      </w:r>
    </w:p>
    <w:p w:rsidR="002075EE" w:rsidRPr="00AF6704" w:rsidRDefault="002075EE" w:rsidP="002075EE">
      <w:pPr>
        <w:pStyle w:val="Akapitzlist"/>
        <w:tabs>
          <w:tab w:val="left" w:pos="142"/>
        </w:tabs>
        <w:spacing w:before="80" w:after="0"/>
        <w:ind w:left="851"/>
        <w:contextualSpacing w:val="0"/>
        <w:rPr>
          <w:rFonts w:eastAsiaTheme="minorHAnsi" w:cstheme="minorHAnsi"/>
        </w:rPr>
      </w:pPr>
    </w:p>
    <w:p w:rsidR="002075EE" w:rsidRPr="00AF6704" w:rsidRDefault="002075EE" w:rsidP="002075EE">
      <w:pPr>
        <w:pStyle w:val="Akapitzlist"/>
        <w:numPr>
          <w:ilvl w:val="0"/>
          <w:numId w:val="2"/>
        </w:numPr>
        <w:spacing w:before="120" w:after="120"/>
        <w:ind w:left="426" w:hanging="426"/>
        <w:rPr>
          <w:rFonts w:eastAsiaTheme="minorHAnsi" w:cstheme="minorHAnsi"/>
          <w:lang w:eastAsia="en-US"/>
        </w:rPr>
      </w:pPr>
      <w:r w:rsidRPr="00AF6704">
        <w:rPr>
          <w:rFonts w:eastAsiaTheme="minorHAnsi" w:cstheme="minorHAnsi"/>
          <w:lang w:eastAsia="en-US"/>
        </w:rPr>
        <w:t xml:space="preserve">Termin wykonania usługi: 12 miesiący od daty zawarcia umowy, jednak nie wcześniej </w:t>
      </w:r>
    </w:p>
    <w:p w:rsidR="002075EE" w:rsidRPr="00AF6704" w:rsidRDefault="002075EE" w:rsidP="002075EE">
      <w:pPr>
        <w:pStyle w:val="Akapitzlist"/>
        <w:spacing w:before="120" w:after="120"/>
        <w:ind w:left="426"/>
        <w:rPr>
          <w:rFonts w:eastAsiaTheme="minorHAnsi" w:cstheme="minorHAnsi"/>
          <w:lang w:eastAsia="en-US"/>
        </w:rPr>
      </w:pPr>
      <w:r w:rsidRPr="00AF6704">
        <w:rPr>
          <w:rFonts w:eastAsiaTheme="minorHAnsi" w:cstheme="minorHAnsi"/>
          <w:lang w:eastAsia="en-US"/>
        </w:rPr>
        <w:t>niż od 01.01.202</w:t>
      </w:r>
      <w:r w:rsidR="00E42FA0" w:rsidRPr="00AF6704">
        <w:rPr>
          <w:rFonts w:eastAsiaTheme="minorHAnsi" w:cstheme="minorHAnsi"/>
          <w:lang w:eastAsia="en-US"/>
        </w:rPr>
        <w:t>3</w:t>
      </w:r>
      <w:r w:rsidRPr="00AF6704">
        <w:rPr>
          <w:rFonts w:eastAsiaTheme="minorHAnsi" w:cstheme="minorHAnsi"/>
          <w:lang w:eastAsia="en-US"/>
        </w:rPr>
        <w:t xml:space="preserve"> r. </w:t>
      </w:r>
    </w:p>
    <w:p w:rsidR="000C6103" w:rsidRPr="00AF6704" w:rsidRDefault="002075EE" w:rsidP="002075EE">
      <w:pPr>
        <w:pStyle w:val="Spistreci1"/>
        <w:numPr>
          <w:ilvl w:val="0"/>
          <w:numId w:val="4"/>
        </w:numPr>
      </w:pPr>
      <w:r w:rsidRPr="00AF6704">
        <w:t>serwis dzienny w godz. 5:00-13:00</w:t>
      </w:r>
    </w:p>
    <w:p w:rsidR="002075EE" w:rsidRPr="00AF6704" w:rsidRDefault="002075EE" w:rsidP="002075EE"/>
    <w:p w:rsidR="002075EE" w:rsidRPr="00AF6704" w:rsidRDefault="002075EE" w:rsidP="002075EE">
      <w:r w:rsidRPr="00AF6704">
        <w:t>Informacje dotyczące powierzchni do sprzątania w obiekcie:</w:t>
      </w:r>
    </w:p>
    <w:p w:rsidR="00E42FA0" w:rsidRPr="00AF6704" w:rsidRDefault="00E42FA0" w:rsidP="002075EE"/>
    <w:p w:rsidR="00E42FA0" w:rsidRPr="00AF6704" w:rsidRDefault="00E42FA0" w:rsidP="002075EE"/>
    <w:p w:rsidR="00E42FA0" w:rsidRPr="00AF6704" w:rsidRDefault="00E42FA0" w:rsidP="002075EE"/>
    <w:p w:rsidR="00E42FA0" w:rsidRPr="00AF6704" w:rsidRDefault="00E42FA0" w:rsidP="002075EE"/>
    <w:tbl>
      <w:tblPr>
        <w:tblStyle w:val="Tabela-Siatka"/>
        <w:tblW w:w="5246" w:type="dxa"/>
        <w:tblInd w:w="2358" w:type="dxa"/>
        <w:tblLayout w:type="fixed"/>
        <w:tblLook w:val="04A0" w:firstRow="1" w:lastRow="0" w:firstColumn="1" w:lastColumn="0" w:noHBand="0" w:noVBand="1"/>
      </w:tblPr>
      <w:tblGrid>
        <w:gridCol w:w="568"/>
        <w:gridCol w:w="2126"/>
        <w:gridCol w:w="1276"/>
        <w:gridCol w:w="1276"/>
      </w:tblGrid>
      <w:tr w:rsidR="00AF6704" w:rsidRPr="00AF6704" w:rsidTr="00850ED2">
        <w:trPr>
          <w:trHeight w:val="350"/>
        </w:trPr>
        <w:tc>
          <w:tcPr>
            <w:tcW w:w="5246" w:type="dxa"/>
            <w:gridSpan w:val="4"/>
            <w:shd w:val="clear" w:color="auto" w:fill="D9D9D9" w:themeFill="background1" w:themeFillShade="D9"/>
          </w:tcPr>
          <w:p w:rsidR="002075EE" w:rsidRPr="00AF6704" w:rsidRDefault="002075EE" w:rsidP="00D85EDD">
            <w:pPr>
              <w:jc w:val="center"/>
              <w:rPr>
                <w:b/>
                <w:snapToGrid w:val="0"/>
              </w:rPr>
            </w:pPr>
            <w:r w:rsidRPr="00AF6704">
              <w:rPr>
                <w:b/>
                <w:snapToGrid w:val="0"/>
              </w:rPr>
              <w:lastRenderedPageBreak/>
              <w:t xml:space="preserve">Całkowita powierzchnia sprzątania w poszczególnych obiektach </w:t>
            </w:r>
          </w:p>
        </w:tc>
      </w:tr>
      <w:tr w:rsidR="00AF6704" w:rsidRPr="00AF6704" w:rsidTr="00850ED2">
        <w:trPr>
          <w:trHeight w:val="723"/>
        </w:trPr>
        <w:tc>
          <w:tcPr>
            <w:tcW w:w="568" w:type="dxa"/>
            <w:shd w:val="clear" w:color="auto" w:fill="F2F2F2" w:themeFill="background1" w:themeFillShade="F2"/>
            <w:vAlign w:val="center"/>
          </w:tcPr>
          <w:p w:rsidR="00850ED2" w:rsidRPr="00AF6704" w:rsidRDefault="00850ED2" w:rsidP="00D85EDD">
            <w:pPr>
              <w:jc w:val="center"/>
              <w:rPr>
                <w:b/>
                <w:snapToGrid w:val="0"/>
              </w:rPr>
            </w:pPr>
            <w:r w:rsidRPr="00AF6704">
              <w:rPr>
                <w:b/>
                <w:snapToGrid w:val="0"/>
                <w:sz w:val="18"/>
                <w:szCs w:val="18"/>
              </w:rPr>
              <w:t>Lp.</w:t>
            </w:r>
          </w:p>
        </w:tc>
        <w:tc>
          <w:tcPr>
            <w:tcW w:w="2126" w:type="dxa"/>
            <w:shd w:val="clear" w:color="auto" w:fill="F2F2F2" w:themeFill="background1" w:themeFillShade="F2"/>
            <w:vAlign w:val="center"/>
          </w:tcPr>
          <w:p w:rsidR="00850ED2" w:rsidRPr="00AF6704" w:rsidRDefault="00850ED2" w:rsidP="00D85EDD">
            <w:pPr>
              <w:jc w:val="center"/>
              <w:rPr>
                <w:b/>
                <w:snapToGrid w:val="0"/>
                <w:sz w:val="18"/>
                <w:szCs w:val="18"/>
              </w:rPr>
            </w:pPr>
            <w:r w:rsidRPr="00AF6704">
              <w:rPr>
                <w:b/>
                <w:snapToGrid w:val="0"/>
                <w:sz w:val="18"/>
                <w:szCs w:val="18"/>
              </w:rPr>
              <w:t xml:space="preserve">Wykaz budynków </w:t>
            </w:r>
          </w:p>
        </w:tc>
        <w:tc>
          <w:tcPr>
            <w:tcW w:w="1276" w:type="dxa"/>
            <w:shd w:val="clear" w:color="auto" w:fill="F2F2F2" w:themeFill="background1" w:themeFillShade="F2"/>
            <w:vAlign w:val="center"/>
          </w:tcPr>
          <w:p w:rsidR="00850ED2" w:rsidRPr="00AF6704" w:rsidRDefault="00850ED2" w:rsidP="00D85EDD">
            <w:pPr>
              <w:contextualSpacing/>
              <w:jc w:val="center"/>
              <w:rPr>
                <w:b/>
                <w:snapToGrid w:val="0"/>
                <w:sz w:val="18"/>
                <w:szCs w:val="18"/>
              </w:rPr>
            </w:pPr>
          </w:p>
          <w:p w:rsidR="00850ED2" w:rsidRPr="00AF6704" w:rsidRDefault="00850ED2" w:rsidP="00D85EDD">
            <w:pPr>
              <w:contextualSpacing/>
              <w:jc w:val="center"/>
              <w:rPr>
                <w:b/>
                <w:snapToGrid w:val="0"/>
                <w:sz w:val="18"/>
                <w:szCs w:val="18"/>
              </w:rPr>
            </w:pPr>
            <w:r w:rsidRPr="00AF6704">
              <w:rPr>
                <w:b/>
                <w:snapToGrid w:val="0"/>
                <w:sz w:val="18"/>
                <w:szCs w:val="18"/>
              </w:rPr>
              <w:t>Teren wewnętrzny</w:t>
            </w:r>
          </w:p>
          <w:p w:rsidR="00850ED2" w:rsidRPr="00AF6704" w:rsidRDefault="00850ED2" w:rsidP="00D85EDD">
            <w:pPr>
              <w:contextualSpacing/>
              <w:jc w:val="center"/>
              <w:rPr>
                <w:b/>
                <w:snapToGrid w:val="0"/>
                <w:sz w:val="18"/>
                <w:szCs w:val="18"/>
              </w:rPr>
            </w:pPr>
          </w:p>
          <w:p w:rsidR="00850ED2" w:rsidRPr="00AF6704" w:rsidRDefault="00850ED2" w:rsidP="00D85EDD">
            <w:pPr>
              <w:contextualSpacing/>
              <w:jc w:val="center"/>
              <w:rPr>
                <w:b/>
                <w:snapToGrid w:val="0"/>
                <w:sz w:val="18"/>
                <w:szCs w:val="18"/>
              </w:rPr>
            </w:pPr>
          </w:p>
          <w:p w:rsidR="00850ED2" w:rsidRPr="00AF6704" w:rsidRDefault="00850ED2" w:rsidP="00D85EDD">
            <w:pPr>
              <w:contextualSpacing/>
              <w:jc w:val="center"/>
              <w:rPr>
                <w:b/>
                <w:snapToGrid w:val="0"/>
                <w:sz w:val="18"/>
                <w:szCs w:val="18"/>
              </w:rPr>
            </w:pPr>
          </w:p>
          <w:p w:rsidR="00850ED2" w:rsidRPr="00AF6704" w:rsidRDefault="00850ED2" w:rsidP="00D85EDD">
            <w:pPr>
              <w:contextualSpacing/>
              <w:jc w:val="center"/>
              <w:rPr>
                <w:b/>
                <w:snapToGrid w:val="0"/>
                <w:sz w:val="18"/>
                <w:szCs w:val="18"/>
              </w:rPr>
            </w:pPr>
            <w:r w:rsidRPr="00AF6704">
              <w:rPr>
                <w:b/>
                <w:snapToGrid w:val="0"/>
                <w:sz w:val="18"/>
                <w:szCs w:val="18"/>
              </w:rPr>
              <w:t>m</w:t>
            </w:r>
            <w:r w:rsidRPr="00AF6704">
              <w:rPr>
                <w:b/>
                <w:snapToGrid w:val="0"/>
                <w:sz w:val="18"/>
                <w:szCs w:val="18"/>
                <w:vertAlign w:val="superscript"/>
              </w:rPr>
              <w:t>2</w:t>
            </w:r>
          </w:p>
        </w:tc>
        <w:tc>
          <w:tcPr>
            <w:tcW w:w="1276" w:type="dxa"/>
            <w:shd w:val="clear" w:color="auto" w:fill="F2F2F2" w:themeFill="background1" w:themeFillShade="F2"/>
            <w:vAlign w:val="center"/>
          </w:tcPr>
          <w:p w:rsidR="00850ED2" w:rsidRPr="00AF6704" w:rsidRDefault="00850ED2" w:rsidP="00D85EDD">
            <w:pPr>
              <w:contextualSpacing/>
              <w:jc w:val="center"/>
              <w:rPr>
                <w:b/>
                <w:snapToGrid w:val="0"/>
                <w:sz w:val="18"/>
                <w:szCs w:val="18"/>
              </w:rPr>
            </w:pPr>
          </w:p>
          <w:p w:rsidR="00850ED2" w:rsidRPr="00AF6704" w:rsidRDefault="00850ED2" w:rsidP="00D85EDD">
            <w:pPr>
              <w:contextualSpacing/>
              <w:jc w:val="center"/>
              <w:rPr>
                <w:b/>
                <w:snapToGrid w:val="0"/>
                <w:sz w:val="18"/>
                <w:szCs w:val="18"/>
              </w:rPr>
            </w:pPr>
            <w:r w:rsidRPr="00AF6704">
              <w:rPr>
                <w:b/>
                <w:snapToGrid w:val="0"/>
                <w:sz w:val="18"/>
                <w:szCs w:val="18"/>
              </w:rPr>
              <w:t>Teren zewnętrzny</w:t>
            </w:r>
          </w:p>
          <w:p w:rsidR="00850ED2" w:rsidRPr="00AF6704" w:rsidRDefault="00850ED2" w:rsidP="00D85EDD">
            <w:pPr>
              <w:contextualSpacing/>
              <w:jc w:val="center"/>
              <w:rPr>
                <w:b/>
                <w:snapToGrid w:val="0"/>
                <w:sz w:val="18"/>
                <w:szCs w:val="18"/>
              </w:rPr>
            </w:pPr>
          </w:p>
          <w:p w:rsidR="00850ED2" w:rsidRPr="00AF6704" w:rsidRDefault="00850ED2" w:rsidP="00D85EDD">
            <w:pPr>
              <w:contextualSpacing/>
              <w:jc w:val="center"/>
              <w:rPr>
                <w:b/>
                <w:snapToGrid w:val="0"/>
                <w:sz w:val="18"/>
                <w:szCs w:val="18"/>
              </w:rPr>
            </w:pPr>
          </w:p>
          <w:p w:rsidR="00850ED2" w:rsidRPr="00AF6704" w:rsidRDefault="00850ED2" w:rsidP="00D85EDD">
            <w:pPr>
              <w:contextualSpacing/>
              <w:jc w:val="center"/>
              <w:rPr>
                <w:b/>
                <w:snapToGrid w:val="0"/>
                <w:sz w:val="18"/>
                <w:szCs w:val="18"/>
              </w:rPr>
            </w:pPr>
          </w:p>
          <w:p w:rsidR="00850ED2" w:rsidRPr="00AF6704" w:rsidRDefault="00850ED2" w:rsidP="00D85EDD">
            <w:pPr>
              <w:contextualSpacing/>
              <w:jc w:val="center"/>
              <w:rPr>
                <w:b/>
                <w:snapToGrid w:val="0"/>
                <w:sz w:val="18"/>
                <w:szCs w:val="18"/>
              </w:rPr>
            </w:pPr>
            <w:r w:rsidRPr="00AF6704">
              <w:rPr>
                <w:b/>
                <w:snapToGrid w:val="0"/>
                <w:sz w:val="18"/>
                <w:szCs w:val="18"/>
              </w:rPr>
              <w:t>m</w:t>
            </w:r>
            <w:r w:rsidRPr="00AF6704">
              <w:rPr>
                <w:b/>
                <w:snapToGrid w:val="0"/>
                <w:sz w:val="18"/>
                <w:szCs w:val="18"/>
                <w:vertAlign w:val="superscript"/>
              </w:rPr>
              <w:t>2</w:t>
            </w:r>
          </w:p>
        </w:tc>
      </w:tr>
      <w:tr w:rsidR="00AF6704" w:rsidRPr="00AF6704" w:rsidTr="00850ED2">
        <w:trPr>
          <w:trHeight w:val="900"/>
        </w:trPr>
        <w:tc>
          <w:tcPr>
            <w:tcW w:w="568" w:type="dxa"/>
            <w:shd w:val="clear" w:color="auto" w:fill="F2F2F2" w:themeFill="background1" w:themeFillShade="F2"/>
            <w:vAlign w:val="center"/>
          </w:tcPr>
          <w:p w:rsidR="00850ED2" w:rsidRPr="00AF6704" w:rsidRDefault="00850ED2" w:rsidP="00D85EDD">
            <w:pPr>
              <w:tabs>
                <w:tab w:val="left" w:pos="426"/>
              </w:tabs>
              <w:contextualSpacing/>
              <w:jc w:val="center"/>
              <w:rPr>
                <w:rFonts w:cstheme="minorHAnsi"/>
                <w:snapToGrid w:val="0"/>
                <w:sz w:val="20"/>
                <w:szCs w:val="20"/>
              </w:rPr>
            </w:pPr>
            <w:r w:rsidRPr="00AF6704">
              <w:rPr>
                <w:rFonts w:cstheme="minorHAnsi"/>
                <w:snapToGrid w:val="0"/>
                <w:sz w:val="20"/>
                <w:szCs w:val="20"/>
              </w:rPr>
              <w:t>1.</w:t>
            </w:r>
          </w:p>
        </w:tc>
        <w:tc>
          <w:tcPr>
            <w:tcW w:w="2126" w:type="dxa"/>
            <w:shd w:val="clear" w:color="auto" w:fill="F2F2F2" w:themeFill="background1" w:themeFillShade="F2"/>
          </w:tcPr>
          <w:p w:rsidR="00850ED2" w:rsidRPr="00AF6704" w:rsidRDefault="00850ED2" w:rsidP="00D85EDD">
            <w:pPr>
              <w:tabs>
                <w:tab w:val="left" w:pos="426"/>
              </w:tabs>
              <w:contextualSpacing/>
              <w:jc w:val="left"/>
              <w:rPr>
                <w:rFonts w:cstheme="minorHAnsi"/>
                <w:snapToGrid w:val="0"/>
              </w:rPr>
            </w:pPr>
            <w:r w:rsidRPr="00AF6704">
              <w:rPr>
                <w:rFonts w:cstheme="minorHAnsi"/>
                <w:b/>
                <w:snapToGrid w:val="0"/>
                <w:sz w:val="20"/>
                <w:szCs w:val="20"/>
              </w:rPr>
              <w:t xml:space="preserve">Collegium </w:t>
            </w:r>
            <w:proofErr w:type="spellStart"/>
            <w:r w:rsidRPr="00AF6704">
              <w:rPr>
                <w:rFonts w:cstheme="minorHAnsi"/>
                <w:b/>
                <w:snapToGrid w:val="0"/>
                <w:sz w:val="20"/>
                <w:szCs w:val="20"/>
              </w:rPr>
              <w:t>Salutis</w:t>
            </w:r>
            <w:proofErr w:type="spellEnd"/>
            <w:r w:rsidRPr="00AF6704">
              <w:rPr>
                <w:rFonts w:cstheme="minorHAnsi"/>
                <w:b/>
                <w:snapToGrid w:val="0"/>
                <w:sz w:val="20"/>
                <w:szCs w:val="20"/>
              </w:rPr>
              <w:t xml:space="preserve"> </w:t>
            </w:r>
            <w:proofErr w:type="spellStart"/>
            <w:r w:rsidRPr="00AF6704">
              <w:rPr>
                <w:rFonts w:cstheme="minorHAnsi"/>
                <w:b/>
                <w:snapToGrid w:val="0"/>
                <w:sz w:val="20"/>
                <w:szCs w:val="20"/>
              </w:rPr>
              <w:t>Humanae</w:t>
            </w:r>
            <w:proofErr w:type="spellEnd"/>
            <w:r w:rsidRPr="00AF6704">
              <w:rPr>
                <w:rFonts w:cstheme="minorHAnsi"/>
                <w:b/>
                <w:snapToGrid w:val="0"/>
                <w:sz w:val="20"/>
                <w:szCs w:val="20"/>
              </w:rPr>
              <w:t xml:space="preserve"> Katowicka 68</w:t>
            </w:r>
          </w:p>
        </w:tc>
        <w:tc>
          <w:tcPr>
            <w:tcW w:w="1276" w:type="dxa"/>
            <w:vMerge w:val="restart"/>
          </w:tcPr>
          <w:p w:rsidR="00850ED2" w:rsidRPr="00AF6704" w:rsidRDefault="00850ED2" w:rsidP="00D85EDD">
            <w:pPr>
              <w:tabs>
                <w:tab w:val="left" w:pos="426"/>
              </w:tabs>
              <w:contextualSpacing/>
              <w:jc w:val="center"/>
              <w:rPr>
                <w:rFonts w:cstheme="minorHAnsi"/>
                <w:b/>
                <w:snapToGrid w:val="0"/>
                <w:sz w:val="28"/>
                <w:szCs w:val="18"/>
                <w:vertAlign w:val="superscript"/>
              </w:rPr>
            </w:pPr>
          </w:p>
          <w:p w:rsidR="00850ED2" w:rsidRPr="00AF6704" w:rsidRDefault="00850ED2" w:rsidP="00D85EDD">
            <w:pPr>
              <w:tabs>
                <w:tab w:val="left" w:pos="426"/>
              </w:tabs>
              <w:contextualSpacing/>
              <w:jc w:val="center"/>
              <w:rPr>
                <w:rFonts w:cstheme="minorHAnsi"/>
                <w:b/>
                <w:snapToGrid w:val="0"/>
                <w:sz w:val="28"/>
                <w:szCs w:val="18"/>
                <w:vertAlign w:val="superscript"/>
              </w:rPr>
            </w:pPr>
          </w:p>
          <w:p w:rsidR="00850ED2" w:rsidRPr="00AF6704" w:rsidRDefault="00850ED2" w:rsidP="00D85EDD">
            <w:pPr>
              <w:tabs>
                <w:tab w:val="left" w:pos="426"/>
              </w:tabs>
              <w:contextualSpacing/>
              <w:jc w:val="center"/>
              <w:rPr>
                <w:rFonts w:cstheme="minorHAnsi"/>
                <w:b/>
                <w:snapToGrid w:val="0"/>
                <w:sz w:val="18"/>
                <w:szCs w:val="18"/>
                <w:vertAlign w:val="superscript"/>
              </w:rPr>
            </w:pPr>
            <w:r w:rsidRPr="00AF6704">
              <w:rPr>
                <w:rFonts w:cstheme="minorHAnsi"/>
                <w:b/>
                <w:snapToGrid w:val="0"/>
                <w:sz w:val="28"/>
                <w:szCs w:val="18"/>
                <w:vertAlign w:val="superscript"/>
              </w:rPr>
              <w:t>11258 m2</w:t>
            </w:r>
          </w:p>
        </w:tc>
        <w:tc>
          <w:tcPr>
            <w:tcW w:w="1276" w:type="dxa"/>
            <w:vMerge w:val="restart"/>
          </w:tcPr>
          <w:p w:rsidR="00850ED2" w:rsidRPr="00AF6704" w:rsidRDefault="00850ED2" w:rsidP="00D85EDD">
            <w:pPr>
              <w:tabs>
                <w:tab w:val="left" w:pos="426"/>
              </w:tabs>
              <w:contextualSpacing/>
              <w:rPr>
                <w:rFonts w:cstheme="minorHAnsi"/>
                <w:snapToGrid w:val="0"/>
                <w:sz w:val="18"/>
                <w:szCs w:val="18"/>
              </w:rPr>
            </w:pPr>
          </w:p>
          <w:p w:rsidR="00850ED2" w:rsidRPr="00AF6704" w:rsidRDefault="00850ED2" w:rsidP="00D85EDD">
            <w:pPr>
              <w:tabs>
                <w:tab w:val="left" w:pos="426"/>
              </w:tabs>
              <w:spacing w:after="0"/>
              <w:contextualSpacing/>
              <w:rPr>
                <w:rFonts w:cstheme="minorHAnsi"/>
                <w:snapToGrid w:val="0"/>
                <w:sz w:val="16"/>
                <w:szCs w:val="16"/>
              </w:rPr>
            </w:pPr>
          </w:p>
          <w:p w:rsidR="00850ED2" w:rsidRPr="00AF6704" w:rsidRDefault="00850ED2" w:rsidP="00D85EDD">
            <w:pPr>
              <w:tabs>
                <w:tab w:val="left" w:pos="426"/>
              </w:tabs>
              <w:spacing w:after="0"/>
              <w:contextualSpacing/>
              <w:rPr>
                <w:rFonts w:cstheme="minorHAnsi"/>
                <w:snapToGrid w:val="0"/>
                <w:sz w:val="16"/>
                <w:szCs w:val="16"/>
              </w:rPr>
            </w:pPr>
            <w:r w:rsidRPr="00AF6704">
              <w:rPr>
                <w:rFonts w:cstheme="minorHAnsi"/>
                <w:snapToGrid w:val="0"/>
                <w:sz w:val="16"/>
                <w:szCs w:val="16"/>
              </w:rPr>
              <w:t>Okres  letni:</w:t>
            </w:r>
          </w:p>
          <w:p w:rsidR="00850ED2" w:rsidRPr="00AF6704" w:rsidRDefault="00850ED2" w:rsidP="00D85EDD">
            <w:pPr>
              <w:tabs>
                <w:tab w:val="left" w:pos="426"/>
              </w:tabs>
              <w:spacing w:after="0"/>
              <w:contextualSpacing/>
              <w:rPr>
                <w:rFonts w:cstheme="minorHAnsi"/>
                <w:snapToGrid w:val="0"/>
                <w:sz w:val="16"/>
                <w:szCs w:val="16"/>
                <w:vertAlign w:val="superscript"/>
              </w:rPr>
            </w:pPr>
            <w:r w:rsidRPr="00AF6704">
              <w:rPr>
                <w:rFonts w:cstheme="minorHAnsi"/>
                <w:snapToGrid w:val="0"/>
                <w:sz w:val="16"/>
                <w:szCs w:val="16"/>
              </w:rPr>
              <w:t>6387</w:t>
            </w:r>
          </w:p>
          <w:p w:rsidR="00850ED2" w:rsidRPr="00AF6704" w:rsidRDefault="00850ED2" w:rsidP="00D85EDD">
            <w:pPr>
              <w:tabs>
                <w:tab w:val="left" w:pos="426"/>
              </w:tabs>
              <w:spacing w:after="0"/>
              <w:contextualSpacing/>
              <w:rPr>
                <w:rFonts w:cstheme="minorHAnsi"/>
                <w:snapToGrid w:val="0"/>
                <w:sz w:val="16"/>
                <w:szCs w:val="16"/>
              </w:rPr>
            </w:pPr>
            <w:r w:rsidRPr="00AF6704">
              <w:rPr>
                <w:rFonts w:cstheme="minorHAnsi"/>
                <w:snapToGrid w:val="0"/>
                <w:sz w:val="16"/>
                <w:szCs w:val="16"/>
              </w:rPr>
              <w:t>Okres  zimowy:</w:t>
            </w:r>
          </w:p>
          <w:p w:rsidR="00850ED2" w:rsidRPr="00AF6704" w:rsidRDefault="00850ED2" w:rsidP="00D85EDD">
            <w:pPr>
              <w:tabs>
                <w:tab w:val="left" w:pos="426"/>
              </w:tabs>
              <w:contextualSpacing/>
              <w:rPr>
                <w:rFonts w:cstheme="minorHAnsi"/>
                <w:snapToGrid w:val="0"/>
                <w:sz w:val="18"/>
                <w:szCs w:val="18"/>
              </w:rPr>
            </w:pPr>
            <w:r w:rsidRPr="00AF6704">
              <w:rPr>
                <w:rFonts w:cstheme="minorHAnsi"/>
                <w:snapToGrid w:val="0"/>
                <w:sz w:val="16"/>
                <w:szCs w:val="16"/>
              </w:rPr>
              <w:t>7800</w:t>
            </w:r>
          </w:p>
          <w:p w:rsidR="00850ED2" w:rsidRPr="00AF6704" w:rsidRDefault="00850ED2" w:rsidP="00D85EDD">
            <w:pPr>
              <w:tabs>
                <w:tab w:val="left" w:pos="426"/>
              </w:tabs>
              <w:contextualSpacing/>
              <w:jc w:val="center"/>
              <w:rPr>
                <w:rFonts w:cstheme="minorHAnsi"/>
                <w:snapToGrid w:val="0"/>
                <w:sz w:val="18"/>
                <w:szCs w:val="18"/>
              </w:rPr>
            </w:pPr>
          </w:p>
          <w:p w:rsidR="00850ED2" w:rsidRPr="00AF6704" w:rsidRDefault="00850ED2" w:rsidP="00D85EDD">
            <w:pPr>
              <w:tabs>
                <w:tab w:val="left" w:pos="426"/>
              </w:tabs>
              <w:contextualSpacing/>
              <w:jc w:val="center"/>
              <w:rPr>
                <w:rFonts w:cstheme="minorHAnsi"/>
                <w:snapToGrid w:val="0"/>
                <w:sz w:val="18"/>
                <w:szCs w:val="18"/>
              </w:rPr>
            </w:pPr>
          </w:p>
        </w:tc>
      </w:tr>
      <w:tr w:rsidR="00AF6704" w:rsidRPr="00AF6704" w:rsidTr="00850ED2">
        <w:trPr>
          <w:trHeight w:val="680"/>
        </w:trPr>
        <w:tc>
          <w:tcPr>
            <w:tcW w:w="568" w:type="dxa"/>
            <w:shd w:val="clear" w:color="auto" w:fill="F2F2F2" w:themeFill="background1" w:themeFillShade="F2"/>
            <w:vAlign w:val="center"/>
          </w:tcPr>
          <w:p w:rsidR="00850ED2" w:rsidRPr="00AF6704" w:rsidRDefault="00850ED2" w:rsidP="00D85EDD">
            <w:pPr>
              <w:tabs>
                <w:tab w:val="left" w:pos="426"/>
              </w:tabs>
              <w:contextualSpacing/>
              <w:jc w:val="center"/>
              <w:rPr>
                <w:rFonts w:cstheme="minorHAnsi"/>
                <w:snapToGrid w:val="0"/>
                <w:sz w:val="20"/>
                <w:szCs w:val="20"/>
              </w:rPr>
            </w:pPr>
            <w:r w:rsidRPr="00AF6704">
              <w:rPr>
                <w:rFonts w:cstheme="minorHAnsi"/>
                <w:snapToGrid w:val="0"/>
                <w:sz w:val="20"/>
                <w:szCs w:val="20"/>
              </w:rPr>
              <w:t>2.</w:t>
            </w:r>
          </w:p>
        </w:tc>
        <w:tc>
          <w:tcPr>
            <w:tcW w:w="2126" w:type="dxa"/>
            <w:shd w:val="clear" w:color="auto" w:fill="F2F2F2" w:themeFill="background1" w:themeFillShade="F2"/>
          </w:tcPr>
          <w:p w:rsidR="00850ED2" w:rsidRPr="00AF6704" w:rsidRDefault="00850ED2" w:rsidP="00D85EDD">
            <w:pPr>
              <w:tabs>
                <w:tab w:val="left" w:pos="426"/>
              </w:tabs>
              <w:contextualSpacing/>
              <w:jc w:val="left"/>
              <w:rPr>
                <w:rFonts w:cstheme="minorHAnsi"/>
                <w:snapToGrid w:val="0"/>
              </w:rPr>
            </w:pPr>
            <w:r w:rsidRPr="00AF6704">
              <w:rPr>
                <w:rFonts w:cstheme="minorHAnsi"/>
                <w:b/>
                <w:snapToGrid w:val="0"/>
                <w:sz w:val="20"/>
                <w:szCs w:val="20"/>
              </w:rPr>
              <w:t xml:space="preserve">Collegium </w:t>
            </w:r>
            <w:proofErr w:type="spellStart"/>
            <w:r w:rsidRPr="00AF6704">
              <w:rPr>
                <w:rFonts w:cstheme="minorHAnsi"/>
                <w:b/>
                <w:snapToGrid w:val="0"/>
                <w:sz w:val="20"/>
                <w:szCs w:val="20"/>
              </w:rPr>
              <w:t>Salutis</w:t>
            </w:r>
            <w:proofErr w:type="spellEnd"/>
            <w:r w:rsidRPr="00AF6704">
              <w:rPr>
                <w:rFonts w:cstheme="minorHAnsi"/>
                <w:b/>
                <w:snapToGrid w:val="0"/>
                <w:sz w:val="20"/>
                <w:szCs w:val="20"/>
              </w:rPr>
              <w:t xml:space="preserve"> </w:t>
            </w:r>
            <w:proofErr w:type="spellStart"/>
            <w:r w:rsidRPr="00AF6704">
              <w:rPr>
                <w:rFonts w:cstheme="minorHAnsi"/>
                <w:b/>
                <w:snapToGrid w:val="0"/>
                <w:sz w:val="20"/>
                <w:szCs w:val="20"/>
              </w:rPr>
              <w:t>Humanae</w:t>
            </w:r>
            <w:proofErr w:type="spellEnd"/>
            <w:r w:rsidRPr="00AF6704">
              <w:rPr>
                <w:rFonts w:cstheme="minorHAnsi"/>
                <w:b/>
                <w:snapToGrid w:val="0"/>
                <w:sz w:val="20"/>
                <w:szCs w:val="20"/>
              </w:rPr>
              <w:t xml:space="preserve"> Katowicka 68 A (AULA)</w:t>
            </w:r>
          </w:p>
        </w:tc>
        <w:tc>
          <w:tcPr>
            <w:tcW w:w="1276" w:type="dxa"/>
            <w:vMerge/>
          </w:tcPr>
          <w:p w:rsidR="00850ED2" w:rsidRPr="00AF6704" w:rsidRDefault="00850ED2" w:rsidP="00D85EDD">
            <w:pPr>
              <w:tabs>
                <w:tab w:val="left" w:pos="426"/>
              </w:tabs>
              <w:contextualSpacing/>
              <w:jc w:val="center"/>
              <w:rPr>
                <w:rFonts w:cstheme="minorHAnsi"/>
                <w:snapToGrid w:val="0"/>
                <w:sz w:val="18"/>
                <w:szCs w:val="18"/>
                <w:vertAlign w:val="superscript"/>
              </w:rPr>
            </w:pPr>
          </w:p>
        </w:tc>
        <w:tc>
          <w:tcPr>
            <w:tcW w:w="1276" w:type="dxa"/>
            <w:vMerge/>
          </w:tcPr>
          <w:p w:rsidR="00850ED2" w:rsidRPr="00AF6704" w:rsidRDefault="00850ED2" w:rsidP="00D85EDD">
            <w:pPr>
              <w:tabs>
                <w:tab w:val="left" w:pos="426"/>
              </w:tabs>
              <w:contextualSpacing/>
              <w:jc w:val="center"/>
              <w:rPr>
                <w:rFonts w:cstheme="minorHAnsi"/>
                <w:snapToGrid w:val="0"/>
                <w:sz w:val="18"/>
                <w:szCs w:val="18"/>
              </w:rPr>
            </w:pPr>
          </w:p>
        </w:tc>
      </w:tr>
      <w:tr w:rsidR="00AF6704" w:rsidRPr="00AF6704" w:rsidTr="00850ED2">
        <w:trPr>
          <w:trHeight w:val="1263"/>
        </w:trPr>
        <w:tc>
          <w:tcPr>
            <w:tcW w:w="2694" w:type="dxa"/>
            <w:gridSpan w:val="2"/>
            <w:shd w:val="clear" w:color="auto" w:fill="F2F2F2" w:themeFill="background1" w:themeFillShade="F2"/>
            <w:vAlign w:val="center"/>
          </w:tcPr>
          <w:p w:rsidR="00850ED2" w:rsidRPr="00AF6704" w:rsidRDefault="00850ED2" w:rsidP="00D85EDD">
            <w:pPr>
              <w:tabs>
                <w:tab w:val="left" w:pos="426"/>
              </w:tabs>
              <w:contextualSpacing/>
              <w:jc w:val="center"/>
              <w:rPr>
                <w:rFonts w:cstheme="minorHAnsi"/>
                <w:b/>
                <w:snapToGrid w:val="0"/>
              </w:rPr>
            </w:pPr>
            <w:r w:rsidRPr="00AF6704">
              <w:rPr>
                <w:rFonts w:cstheme="minorHAnsi"/>
                <w:b/>
                <w:snapToGrid w:val="0"/>
              </w:rPr>
              <w:t>suma</w:t>
            </w:r>
          </w:p>
        </w:tc>
        <w:tc>
          <w:tcPr>
            <w:tcW w:w="1276" w:type="dxa"/>
          </w:tcPr>
          <w:p w:rsidR="00850ED2" w:rsidRPr="00AF6704" w:rsidRDefault="00850ED2" w:rsidP="00D85EDD">
            <w:pPr>
              <w:tabs>
                <w:tab w:val="left" w:pos="426"/>
              </w:tabs>
              <w:contextualSpacing/>
              <w:jc w:val="center"/>
              <w:rPr>
                <w:rFonts w:cstheme="minorHAnsi"/>
                <w:snapToGrid w:val="0"/>
              </w:rPr>
            </w:pPr>
          </w:p>
          <w:p w:rsidR="00850ED2" w:rsidRPr="00AF6704" w:rsidRDefault="00850ED2" w:rsidP="00D85EDD">
            <w:pPr>
              <w:tabs>
                <w:tab w:val="left" w:pos="426"/>
              </w:tabs>
              <w:contextualSpacing/>
              <w:jc w:val="center"/>
              <w:rPr>
                <w:rFonts w:cstheme="minorHAnsi"/>
                <w:b/>
                <w:snapToGrid w:val="0"/>
              </w:rPr>
            </w:pPr>
            <w:r w:rsidRPr="00AF6704">
              <w:rPr>
                <w:rFonts w:cstheme="minorHAnsi"/>
                <w:b/>
                <w:snapToGrid w:val="0"/>
              </w:rPr>
              <w:t>11258</w:t>
            </w:r>
          </w:p>
        </w:tc>
        <w:tc>
          <w:tcPr>
            <w:tcW w:w="1276" w:type="dxa"/>
          </w:tcPr>
          <w:p w:rsidR="00850ED2" w:rsidRPr="00AF6704" w:rsidRDefault="00850ED2" w:rsidP="00D85EDD">
            <w:pPr>
              <w:tabs>
                <w:tab w:val="left" w:pos="426"/>
              </w:tabs>
              <w:contextualSpacing/>
              <w:rPr>
                <w:rFonts w:cstheme="minorHAnsi"/>
                <w:snapToGrid w:val="0"/>
                <w:sz w:val="18"/>
                <w:szCs w:val="18"/>
              </w:rPr>
            </w:pPr>
            <w:r w:rsidRPr="00AF6704">
              <w:rPr>
                <w:rFonts w:cstheme="minorHAnsi"/>
                <w:snapToGrid w:val="0"/>
                <w:sz w:val="18"/>
                <w:szCs w:val="18"/>
              </w:rPr>
              <w:t>Okres letni:</w:t>
            </w:r>
          </w:p>
          <w:p w:rsidR="00850ED2" w:rsidRPr="00AF6704" w:rsidRDefault="00850ED2" w:rsidP="00D85EDD">
            <w:pPr>
              <w:tabs>
                <w:tab w:val="left" w:pos="426"/>
              </w:tabs>
              <w:contextualSpacing/>
              <w:rPr>
                <w:rFonts w:cstheme="minorHAnsi"/>
                <w:b/>
                <w:snapToGrid w:val="0"/>
                <w:sz w:val="18"/>
                <w:szCs w:val="18"/>
              </w:rPr>
            </w:pPr>
            <w:r w:rsidRPr="00AF6704">
              <w:rPr>
                <w:rFonts w:cstheme="minorHAnsi"/>
                <w:b/>
                <w:snapToGrid w:val="0"/>
                <w:sz w:val="18"/>
                <w:szCs w:val="18"/>
              </w:rPr>
              <w:t>6387</w:t>
            </w:r>
          </w:p>
          <w:p w:rsidR="00850ED2" w:rsidRPr="00AF6704" w:rsidRDefault="00850ED2" w:rsidP="00D85EDD">
            <w:pPr>
              <w:tabs>
                <w:tab w:val="left" w:pos="426"/>
              </w:tabs>
              <w:contextualSpacing/>
              <w:rPr>
                <w:rFonts w:cstheme="minorHAnsi"/>
                <w:snapToGrid w:val="0"/>
                <w:sz w:val="18"/>
                <w:szCs w:val="18"/>
              </w:rPr>
            </w:pPr>
            <w:r w:rsidRPr="00AF6704">
              <w:rPr>
                <w:rFonts w:cstheme="minorHAnsi"/>
                <w:snapToGrid w:val="0"/>
                <w:sz w:val="18"/>
                <w:szCs w:val="18"/>
              </w:rPr>
              <w:t xml:space="preserve">Okres zimowy: </w:t>
            </w:r>
          </w:p>
          <w:p w:rsidR="00850ED2" w:rsidRPr="00AF6704" w:rsidRDefault="00850ED2" w:rsidP="00D85EDD">
            <w:pPr>
              <w:tabs>
                <w:tab w:val="left" w:pos="426"/>
              </w:tabs>
              <w:contextualSpacing/>
              <w:rPr>
                <w:rFonts w:cstheme="minorHAnsi"/>
                <w:b/>
                <w:snapToGrid w:val="0"/>
                <w:sz w:val="18"/>
                <w:szCs w:val="18"/>
              </w:rPr>
            </w:pPr>
            <w:r w:rsidRPr="00AF6704">
              <w:rPr>
                <w:rFonts w:cstheme="minorHAnsi"/>
                <w:b/>
                <w:snapToGrid w:val="0"/>
                <w:sz w:val="18"/>
                <w:szCs w:val="18"/>
              </w:rPr>
              <w:t>7800</w:t>
            </w:r>
          </w:p>
        </w:tc>
      </w:tr>
    </w:tbl>
    <w:p w:rsidR="002075EE" w:rsidRPr="00AF6704" w:rsidRDefault="002075EE" w:rsidP="002075EE"/>
    <w:tbl>
      <w:tblPr>
        <w:tblStyle w:val="Tabela-Siatka3"/>
        <w:tblW w:w="10065" w:type="dxa"/>
        <w:tblInd w:w="-497" w:type="dxa"/>
        <w:tblLook w:val="04A0" w:firstRow="1" w:lastRow="0" w:firstColumn="1" w:lastColumn="0" w:noHBand="0" w:noVBand="1"/>
      </w:tblPr>
      <w:tblGrid>
        <w:gridCol w:w="486"/>
        <w:gridCol w:w="4287"/>
        <w:gridCol w:w="5292"/>
      </w:tblGrid>
      <w:tr w:rsidR="00AF6704" w:rsidRPr="00AF6704" w:rsidTr="00E42FA0">
        <w:trPr>
          <w:trHeight w:val="507"/>
        </w:trPr>
        <w:tc>
          <w:tcPr>
            <w:tcW w:w="10065" w:type="dxa"/>
            <w:gridSpan w:val="3"/>
            <w:shd w:val="clear" w:color="auto" w:fill="D9D9D9" w:themeFill="background1" w:themeFillShade="D9"/>
            <w:vAlign w:val="center"/>
          </w:tcPr>
          <w:p w:rsidR="00E42FA0" w:rsidRPr="00AF6704" w:rsidRDefault="00E42FA0" w:rsidP="00D85EDD">
            <w:pPr>
              <w:pStyle w:val="Bezodstpw"/>
              <w:spacing w:before="240" w:after="240"/>
              <w:jc w:val="center"/>
              <w:rPr>
                <w:rFonts w:cstheme="minorHAnsi"/>
                <w:b/>
              </w:rPr>
            </w:pPr>
            <w:r w:rsidRPr="00AF6704">
              <w:rPr>
                <w:b/>
              </w:rPr>
              <w:t>Wykaz rodzajów powierzchni dotyczących świadczonej usługi</w:t>
            </w:r>
          </w:p>
        </w:tc>
      </w:tr>
      <w:tr w:rsidR="00AF6704" w:rsidRPr="00AF6704" w:rsidTr="001B3328">
        <w:tc>
          <w:tcPr>
            <w:tcW w:w="486" w:type="dxa"/>
            <w:shd w:val="clear" w:color="auto" w:fill="F2F2F2" w:themeFill="background1" w:themeFillShade="F2"/>
            <w:vAlign w:val="center"/>
          </w:tcPr>
          <w:p w:rsidR="006E6EE5" w:rsidRPr="00AF6704" w:rsidRDefault="006E6EE5" w:rsidP="00D85EDD">
            <w:pPr>
              <w:tabs>
                <w:tab w:val="left" w:pos="426"/>
                <w:tab w:val="left" w:pos="709"/>
              </w:tabs>
              <w:spacing w:before="240" w:after="240"/>
              <w:contextualSpacing/>
              <w:jc w:val="center"/>
              <w:rPr>
                <w:rFonts w:cstheme="minorHAnsi"/>
                <w:b/>
              </w:rPr>
            </w:pPr>
            <w:r w:rsidRPr="00AF6704">
              <w:rPr>
                <w:rFonts w:cstheme="minorHAnsi"/>
                <w:b/>
              </w:rPr>
              <w:t>Lp.</w:t>
            </w:r>
          </w:p>
        </w:tc>
        <w:tc>
          <w:tcPr>
            <w:tcW w:w="4287" w:type="dxa"/>
            <w:shd w:val="clear" w:color="auto" w:fill="F2F2F2" w:themeFill="background1" w:themeFillShade="F2"/>
            <w:vAlign w:val="center"/>
          </w:tcPr>
          <w:p w:rsidR="006E6EE5" w:rsidRPr="00AF6704" w:rsidRDefault="006E6EE5" w:rsidP="00D85EDD">
            <w:pPr>
              <w:tabs>
                <w:tab w:val="left" w:pos="426"/>
                <w:tab w:val="left" w:pos="709"/>
              </w:tabs>
              <w:spacing w:before="240" w:after="240"/>
              <w:contextualSpacing/>
              <w:jc w:val="center"/>
              <w:rPr>
                <w:rFonts w:cstheme="minorHAnsi"/>
                <w:b/>
              </w:rPr>
            </w:pPr>
            <w:r w:rsidRPr="00AF6704">
              <w:rPr>
                <w:rFonts w:cstheme="minorHAnsi"/>
                <w:b/>
              </w:rPr>
              <w:t xml:space="preserve">Rodzaj powierzchni </w:t>
            </w:r>
          </w:p>
        </w:tc>
        <w:tc>
          <w:tcPr>
            <w:tcW w:w="5292" w:type="dxa"/>
            <w:shd w:val="clear" w:color="auto" w:fill="F2F2F2" w:themeFill="background1" w:themeFillShade="F2"/>
            <w:vAlign w:val="center"/>
          </w:tcPr>
          <w:p w:rsidR="006E6EE5" w:rsidRPr="00AF6704" w:rsidRDefault="006E6EE5" w:rsidP="00D85EDD">
            <w:pPr>
              <w:tabs>
                <w:tab w:val="left" w:pos="426"/>
                <w:tab w:val="left" w:pos="709"/>
              </w:tabs>
              <w:spacing w:before="240" w:after="240"/>
              <w:contextualSpacing/>
              <w:jc w:val="center"/>
              <w:rPr>
                <w:rFonts w:cstheme="minorHAnsi"/>
                <w:b/>
              </w:rPr>
            </w:pPr>
            <w:r w:rsidRPr="00AF6704">
              <w:rPr>
                <w:rFonts w:cstheme="minorHAnsi"/>
                <w:b/>
              </w:rPr>
              <w:t>Wielkość powierzchni</w:t>
            </w:r>
          </w:p>
          <w:p w:rsidR="006E6EE5" w:rsidRPr="00AF6704" w:rsidRDefault="006E6EE5" w:rsidP="00D85EDD">
            <w:pPr>
              <w:tabs>
                <w:tab w:val="left" w:pos="426"/>
                <w:tab w:val="left" w:pos="709"/>
              </w:tabs>
              <w:spacing w:before="240" w:after="240"/>
              <w:contextualSpacing/>
              <w:jc w:val="center"/>
              <w:rPr>
                <w:rFonts w:cstheme="minorHAnsi"/>
                <w:b/>
              </w:rPr>
            </w:pPr>
            <w:r w:rsidRPr="00AF6704">
              <w:rPr>
                <w:rFonts w:cstheme="minorHAnsi"/>
                <w:b/>
              </w:rPr>
              <w:t>[m</w:t>
            </w:r>
            <w:r w:rsidRPr="00AF6704">
              <w:rPr>
                <w:rFonts w:cstheme="minorHAnsi"/>
                <w:b/>
                <w:vertAlign w:val="superscript"/>
              </w:rPr>
              <w:t>2</w:t>
            </w:r>
            <w:r w:rsidRPr="00AF6704">
              <w:rPr>
                <w:rFonts w:cstheme="minorHAnsi"/>
                <w:b/>
              </w:rPr>
              <w:t>]</w:t>
            </w:r>
          </w:p>
        </w:tc>
      </w:tr>
      <w:tr w:rsidR="00AF6704" w:rsidRPr="00AF6704" w:rsidTr="00A4009B">
        <w:trPr>
          <w:trHeight w:val="458"/>
        </w:trPr>
        <w:tc>
          <w:tcPr>
            <w:tcW w:w="486" w:type="dxa"/>
            <w:shd w:val="clear" w:color="auto" w:fill="F2F2F2" w:themeFill="background1" w:themeFillShade="F2"/>
            <w:vAlign w:val="center"/>
          </w:tcPr>
          <w:p w:rsidR="006E6EE5" w:rsidRPr="00AF6704" w:rsidRDefault="006E6EE5" w:rsidP="00D85EDD">
            <w:pPr>
              <w:tabs>
                <w:tab w:val="left" w:pos="426"/>
                <w:tab w:val="left" w:pos="709"/>
              </w:tabs>
              <w:contextualSpacing/>
              <w:jc w:val="center"/>
              <w:rPr>
                <w:rFonts w:cstheme="minorHAnsi"/>
                <w:sz w:val="20"/>
                <w:szCs w:val="20"/>
              </w:rPr>
            </w:pPr>
            <w:r w:rsidRPr="00AF6704">
              <w:rPr>
                <w:rFonts w:cstheme="minorHAnsi"/>
                <w:sz w:val="20"/>
                <w:szCs w:val="20"/>
              </w:rPr>
              <w:t>1.</w:t>
            </w:r>
          </w:p>
        </w:tc>
        <w:tc>
          <w:tcPr>
            <w:tcW w:w="4287" w:type="dxa"/>
          </w:tcPr>
          <w:p w:rsidR="006E6EE5" w:rsidRPr="00AF6704" w:rsidRDefault="006E6EE5" w:rsidP="00D85EDD">
            <w:pPr>
              <w:contextualSpacing/>
              <w:rPr>
                <w:rFonts w:ascii="Calibri" w:hAnsi="Calibri"/>
                <w:sz w:val="20"/>
                <w:szCs w:val="20"/>
              </w:rPr>
            </w:pPr>
            <w:r w:rsidRPr="00AF6704">
              <w:rPr>
                <w:rFonts w:ascii="Calibri" w:hAnsi="Calibri"/>
                <w:sz w:val="20"/>
                <w:szCs w:val="20"/>
              </w:rPr>
              <w:t>Wykładzina tekstylna ( pow. Pozioma)</w:t>
            </w:r>
          </w:p>
        </w:tc>
        <w:tc>
          <w:tcPr>
            <w:tcW w:w="5292" w:type="dxa"/>
          </w:tcPr>
          <w:p w:rsidR="006E6EE5" w:rsidRPr="00AF6704" w:rsidRDefault="006E6EE5" w:rsidP="00D85EDD">
            <w:pPr>
              <w:tabs>
                <w:tab w:val="left" w:pos="426"/>
                <w:tab w:val="left" w:pos="709"/>
              </w:tabs>
              <w:contextualSpacing/>
              <w:jc w:val="center"/>
              <w:rPr>
                <w:rFonts w:cstheme="minorHAnsi"/>
                <w:sz w:val="16"/>
                <w:szCs w:val="16"/>
              </w:rPr>
            </w:pPr>
            <w:r w:rsidRPr="00AF6704">
              <w:rPr>
                <w:rFonts w:cstheme="minorHAnsi"/>
                <w:sz w:val="18"/>
                <w:szCs w:val="18"/>
              </w:rPr>
              <w:t>1090,15</w:t>
            </w:r>
          </w:p>
        </w:tc>
      </w:tr>
      <w:tr w:rsidR="00AF6704" w:rsidRPr="00AF6704" w:rsidTr="00462997">
        <w:trPr>
          <w:trHeight w:val="279"/>
        </w:trPr>
        <w:tc>
          <w:tcPr>
            <w:tcW w:w="486" w:type="dxa"/>
            <w:shd w:val="clear" w:color="auto" w:fill="F2F2F2" w:themeFill="background1" w:themeFillShade="F2"/>
            <w:vAlign w:val="center"/>
          </w:tcPr>
          <w:p w:rsidR="006E6EE5" w:rsidRPr="00AF6704" w:rsidRDefault="006E6EE5" w:rsidP="00D85EDD">
            <w:pPr>
              <w:tabs>
                <w:tab w:val="left" w:pos="426"/>
                <w:tab w:val="left" w:pos="709"/>
              </w:tabs>
              <w:contextualSpacing/>
              <w:jc w:val="center"/>
              <w:rPr>
                <w:rFonts w:cstheme="minorHAnsi"/>
                <w:sz w:val="20"/>
                <w:szCs w:val="20"/>
              </w:rPr>
            </w:pPr>
            <w:r w:rsidRPr="00AF6704">
              <w:rPr>
                <w:rFonts w:cstheme="minorHAnsi"/>
                <w:sz w:val="20"/>
                <w:szCs w:val="20"/>
              </w:rPr>
              <w:t>2.</w:t>
            </w:r>
          </w:p>
        </w:tc>
        <w:tc>
          <w:tcPr>
            <w:tcW w:w="4287" w:type="dxa"/>
          </w:tcPr>
          <w:p w:rsidR="006E6EE5" w:rsidRPr="00AF6704" w:rsidRDefault="006E6EE5" w:rsidP="00D85EDD">
            <w:pPr>
              <w:tabs>
                <w:tab w:val="left" w:pos="365"/>
                <w:tab w:val="left" w:pos="426"/>
                <w:tab w:val="left" w:pos="709"/>
              </w:tabs>
              <w:contextualSpacing/>
              <w:rPr>
                <w:rFonts w:cstheme="minorHAnsi"/>
                <w:sz w:val="20"/>
                <w:szCs w:val="20"/>
              </w:rPr>
            </w:pPr>
            <w:r w:rsidRPr="00AF6704">
              <w:rPr>
                <w:rFonts w:cstheme="minorHAnsi"/>
                <w:sz w:val="20"/>
                <w:szCs w:val="20"/>
              </w:rPr>
              <w:t>Wykładziny z tworzyw sztucznych</w:t>
            </w:r>
          </w:p>
        </w:tc>
        <w:tc>
          <w:tcPr>
            <w:tcW w:w="5292" w:type="dxa"/>
          </w:tcPr>
          <w:p w:rsidR="006E6EE5" w:rsidRPr="00AF6704" w:rsidRDefault="006E6EE5" w:rsidP="00D85EDD">
            <w:pPr>
              <w:tabs>
                <w:tab w:val="left" w:pos="426"/>
                <w:tab w:val="left" w:pos="709"/>
              </w:tabs>
              <w:contextualSpacing/>
              <w:jc w:val="center"/>
              <w:rPr>
                <w:rFonts w:cstheme="minorHAnsi"/>
              </w:rPr>
            </w:pPr>
            <w:r w:rsidRPr="00AF6704">
              <w:rPr>
                <w:rFonts w:cstheme="minorHAnsi"/>
                <w:sz w:val="18"/>
                <w:szCs w:val="18"/>
              </w:rPr>
              <w:t>3347,15</w:t>
            </w:r>
          </w:p>
        </w:tc>
      </w:tr>
      <w:tr w:rsidR="00AF6704" w:rsidRPr="00AF6704" w:rsidTr="00A34BE3">
        <w:trPr>
          <w:trHeight w:val="357"/>
        </w:trPr>
        <w:tc>
          <w:tcPr>
            <w:tcW w:w="486" w:type="dxa"/>
            <w:shd w:val="clear" w:color="auto" w:fill="F2F2F2" w:themeFill="background1" w:themeFillShade="F2"/>
            <w:vAlign w:val="center"/>
          </w:tcPr>
          <w:p w:rsidR="006E6EE5" w:rsidRPr="00AF6704" w:rsidRDefault="006E6EE5" w:rsidP="00D85EDD">
            <w:pPr>
              <w:tabs>
                <w:tab w:val="left" w:pos="426"/>
                <w:tab w:val="left" w:pos="709"/>
              </w:tabs>
              <w:contextualSpacing/>
              <w:jc w:val="center"/>
              <w:rPr>
                <w:rFonts w:cstheme="minorHAnsi"/>
                <w:sz w:val="20"/>
                <w:szCs w:val="20"/>
              </w:rPr>
            </w:pPr>
            <w:r w:rsidRPr="00AF6704">
              <w:rPr>
                <w:rFonts w:cstheme="minorHAnsi"/>
                <w:sz w:val="20"/>
                <w:szCs w:val="20"/>
              </w:rPr>
              <w:t>3.</w:t>
            </w:r>
          </w:p>
        </w:tc>
        <w:tc>
          <w:tcPr>
            <w:tcW w:w="4287" w:type="dxa"/>
          </w:tcPr>
          <w:p w:rsidR="006E6EE5" w:rsidRPr="00AF6704" w:rsidRDefault="006E6EE5" w:rsidP="00D85EDD">
            <w:pPr>
              <w:contextualSpacing/>
              <w:rPr>
                <w:rFonts w:ascii="Calibri" w:hAnsi="Calibri"/>
                <w:sz w:val="20"/>
                <w:szCs w:val="20"/>
              </w:rPr>
            </w:pPr>
            <w:r w:rsidRPr="00AF6704">
              <w:rPr>
                <w:rFonts w:ascii="Calibri" w:hAnsi="Calibri"/>
                <w:sz w:val="20"/>
                <w:szCs w:val="20"/>
              </w:rPr>
              <w:t>Płytki podłogowe i kamienne</w:t>
            </w:r>
          </w:p>
        </w:tc>
        <w:tc>
          <w:tcPr>
            <w:tcW w:w="5292" w:type="dxa"/>
          </w:tcPr>
          <w:p w:rsidR="006E6EE5" w:rsidRPr="00AF6704" w:rsidRDefault="006E6EE5" w:rsidP="00D85EDD">
            <w:pPr>
              <w:tabs>
                <w:tab w:val="left" w:pos="426"/>
                <w:tab w:val="left" w:pos="709"/>
              </w:tabs>
              <w:contextualSpacing/>
              <w:jc w:val="center"/>
              <w:rPr>
                <w:rFonts w:cstheme="minorHAnsi"/>
              </w:rPr>
            </w:pPr>
            <w:r w:rsidRPr="00AF6704">
              <w:rPr>
                <w:rFonts w:cstheme="minorHAnsi"/>
                <w:sz w:val="18"/>
                <w:szCs w:val="18"/>
              </w:rPr>
              <w:t>2974</w:t>
            </w:r>
          </w:p>
        </w:tc>
      </w:tr>
      <w:tr w:rsidR="00AF6704" w:rsidRPr="00AF6704" w:rsidTr="00D4671F">
        <w:trPr>
          <w:trHeight w:val="290"/>
        </w:trPr>
        <w:tc>
          <w:tcPr>
            <w:tcW w:w="486" w:type="dxa"/>
            <w:shd w:val="clear" w:color="auto" w:fill="F2F2F2" w:themeFill="background1" w:themeFillShade="F2"/>
            <w:vAlign w:val="center"/>
          </w:tcPr>
          <w:p w:rsidR="006E6EE5" w:rsidRPr="00AF6704" w:rsidRDefault="006E6EE5" w:rsidP="00D85EDD">
            <w:pPr>
              <w:tabs>
                <w:tab w:val="left" w:pos="426"/>
                <w:tab w:val="left" w:pos="709"/>
              </w:tabs>
              <w:contextualSpacing/>
              <w:jc w:val="center"/>
              <w:rPr>
                <w:rFonts w:cstheme="minorHAnsi"/>
                <w:sz w:val="20"/>
                <w:szCs w:val="20"/>
              </w:rPr>
            </w:pPr>
            <w:r w:rsidRPr="00AF6704">
              <w:rPr>
                <w:rFonts w:cstheme="minorHAnsi"/>
                <w:sz w:val="20"/>
                <w:szCs w:val="20"/>
              </w:rPr>
              <w:t>4.</w:t>
            </w:r>
          </w:p>
        </w:tc>
        <w:tc>
          <w:tcPr>
            <w:tcW w:w="4287" w:type="dxa"/>
          </w:tcPr>
          <w:p w:rsidR="006E6EE5" w:rsidRPr="00AF6704" w:rsidRDefault="006E6EE5" w:rsidP="00D85EDD">
            <w:pPr>
              <w:contextualSpacing/>
              <w:rPr>
                <w:rFonts w:ascii="Calibri" w:hAnsi="Calibri"/>
                <w:sz w:val="20"/>
                <w:szCs w:val="20"/>
              </w:rPr>
            </w:pPr>
            <w:r w:rsidRPr="00AF6704">
              <w:rPr>
                <w:rFonts w:ascii="Calibri" w:hAnsi="Calibri"/>
                <w:sz w:val="20"/>
                <w:szCs w:val="20"/>
              </w:rPr>
              <w:t>Panele podłogowe i parkiety</w:t>
            </w:r>
          </w:p>
        </w:tc>
        <w:tc>
          <w:tcPr>
            <w:tcW w:w="5292" w:type="dxa"/>
          </w:tcPr>
          <w:p w:rsidR="006E6EE5" w:rsidRPr="00AF6704" w:rsidRDefault="006E6EE5" w:rsidP="00D85EDD">
            <w:pPr>
              <w:tabs>
                <w:tab w:val="left" w:pos="426"/>
                <w:tab w:val="left" w:pos="709"/>
              </w:tabs>
              <w:contextualSpacing/>
              <w:jc w:val="center"/>
              <w:rPr>
                <w:rFonts w:cstheme="minorHAnsi"/>
              </w:rPr>
            </w:pPr>
            <w:r w:rsidRPr="00AF6704">
              <w:rPr>
                <w:rFonts w:cstheme="minorHAnsi"/>
                <w:sz w:val="18"/>
                <w:szCs w:val="18"/>
              </w:rPr>
              <w:t>1112,98</w:t>
            </w:r>
          </w:p>
        </w:tc>
      </w:tr>
      <w:tr w:rsidR="00AF6704" w:rsidRPr="00AF6704" w:rsidTr="00DE3DF7">
        <w:trPr>
          <w:trHeight w:val="265"/>
        </w:trPr>
        <w:tc>
          <w:tcPr>
            <w:tcW w:w="486" w:type="dxa"/>
            <w:shd w:val="clear" w:color="auto" w:fill="F2F2F2" w:themeFill="background1" w:themeFillShade="F2"/>
            <w:vAlign w:val="center"/>
          </w:tcPr>
          <w:p w:rsidR="006E6EE5" w:rsidRPr="00AF6704" w:rsidRDefault="006E6EE5" w:rsidP="00D85EDD">
            <w:pPr>
              <w:tabs>
                <w:tab w:val="left" w:pos="426"/>
                <w:tab w:val="left" w:pos="709"/>
              </w:tabs>
              <w:contextualSpacing/>
              <w:jc w:val="center"/>
              <w:rPr>
                <w:rFonts w:cstheme="minorHAnsi"/>
                <w:sz w:val="20"/>
                <w:szCs w:val="20"/>
              </w:rPr>
            </w:pPr>
            <w:r w:rsidRPr="00AF6704">
              <w:rPr>
                <w:rFonts w:cstheme="minorHAnsi"/>
                <w:sz w:val="20"/>
                <w:szCs w:val="20"/>
              </w:rPr>
              <w:t>5.</w:t>
            </w:r>
          </w:p>
        </w:tc>
        <w:tc>
          <w:tcPr>
            <w:tcW w:w="4287" w:type="dxa"/>
          </w:tcPr>
          <w:p w:rsidR="006E6EE5" w:rsidRPr="00AF6704" w:rsidRDefault="006E6EE5" w:rsidP="00D85EDD">
            <w:pPr>
              <w:contextualSpacing/>
              <w:rPr>
                <w:rFonts w:ascii="Calibri" w:hAnsi="Calibri"/>
                <w:sz w:val="20"/>
                <w:szCs w:val="20"/>
              </w:rPr>
            </w:pPr>
            <w:r w:rsidRPr="00AF6704">
              <w:rPr>
                <w:rFonts w:ascii="Calibri" w:hAnsi="Calibri"/>
                <w:sz w:val="20"/>
                <w:szCs w:val="20"/>
              </w:rPr>
              <w:t>Powierzchnia sanitariatów pozioma</w:t>
            </w:r>
          </w:p>
        </w:tc>
        <w:tc>
          <w:tcPr>
            <w:tcW w:w="5292" w:type="dxa"/>
          </w:tcPr>
          <w:p w:rsidR="006E6EE5" w:rsidRPr="00AF6704" w:rsidRDefault="006E6EE5" w:rsidP="00D85EDD">
            <w:pPr>
              <w:tabs>
                <w:tab w:val="left" w:pos="426"/>
                <w:tab w:val="left" w:pos="709"/>
              </w:tabs>
              <w:contextualSpacing/>
              <w:jc w:val="center"/>
              <w:rPr>
                <w:rFonts w:cstheme="minorHAnsi"/>
              </w:rPr>
            </w:pPr>
            <w:r w:rsidRPr="00AF6704">
              <w:rPr>
                <w:rFonts w:cstheme="minorHAnsi"/>
                <w:sz w:val="18"/>
                <w:szCs w:val="18"/>
              </w:rPr>
              <w:t>852,72</w:t>
            </w:r>
          </w:p>
        </w:tc>
      </w:tr>
      <w:tr w:rsidR="00AF6704" w:rsidRPr="00AF6704" w:rsidTr="00060D7D">
        <w:trPr>
          <w:trHeight w:val="356"/>
        </w:trPr>
        <w:tc>
          <w:tcPr>
            <w:tcW w:w="486" w:type="dxa"/>
            <w:shd w:val="clear" w:color="auto" w:fill="F2F2F2" w:themeFill="background1" w:themeFillShade="F2"/>
            <w:vAlign w:val="center"/>
          </w:tcPr>
          <w:p w:rsidR="006E6EE5" w:rsidRPr="00AF6704" w:rsidRDefault="006E6EE5" w:rsidP="00D85EDD">
            <w:pPr>
              <w:tabs>
                <w:tab w:val="left" w:pos="426"/>
                <w:tab w:val="left" w:pos="709"/>
              </w:tabs>
              <w:contextualSpacing/>
              <w:jc w:val="center"/>
              <w:rPr>
                <w:rFonts w:cstheme="minorHAnsi"/>
                <w:sz w:val="20"/>
                <w:szCs w:val="20"/>
              </w:rPr>
            </w:pPr>
            <w:r w:rsidRPr="00AF6704">
              <w:rPr>
                <w:rFonts w:cstheme="minorHAnsi"/>
                <w:sz w:val="20"/>
                <w:szCs w:val="20"/>
              </w:rPr>
              <w:t>6.</w:t>
            </w:r>
          </w:p>
        </w:tc>
        <w:tc>
          <w:tcPr>
            <w:tcW w:w="4287" w:type="dxa"/>
          </w:tcPr>
          <w:p w:rsidR="006E6EE5" w:rsidRPr="00AF6704" w:rsidRDefault="006E6EE5" w:rsidP="00D85EDD">
            <w:pPr>
              <w:contextualSpacing/>
              <w:rPr>
                <w:rFonts w:ascii="Calibri" w:hAnsi="Calibri"/>
                <w:sz w:val="20"/>
                <w:szCs w:val="20"/>
              </w:rPr>
            </w:pPr>
            <w:r w:rsidRPr="00AF6704">
              <w:rPr>
                <w:rFonts w:ascii="Calibri" w:hAnsi="Calibri"/>
                <w:sz w:val="20"/>
                <w:szCs w:val="20"/>
              </w:rPr>
              <w:t>Powierzchnia sanitariatów w pionie (ścienne płytki ceramiczne)</w:t>
            </w:r>
          </w:p>
        </w:tc>
        <w:tc>
          <w:tcPr>
            <w:tcW w:w="5292" w:type="dxa"/>
          </w:tcPr>
          <w:p w:rsidR="006E6EE5" w:rsidRPr="00AF6704" w:rsidRDefault="006E6EE5" w:rsidP="00D85EDD">
            <w:pPr>
              <w:tabs>
                <w:tab w:val="left" w:pos="426"/>
                <w:tab w:val="left" w:pos="709"/>
              </w:tabs>
              <w:contextualSpacing/>
              <w:jc w:val="center"/>
              <w:rPr>
                <w:rFonts w:cstheme="minorHAnsi"/>
              </w:rPr>
            </w:pPr>
            <w:r w:rsidRPr="00AF6704">
              <w:rPr>
                <w:rFonts w:cstheme="minorHAnsi"/>
                <w:sz w:val="18"/>
                <w:szCs w:val="18"/>
              </w:rPr>
              <w:t>1740</w:t>
            </w:r>
          </w:p>
        </w:tc>
      </w:tr>
      <w:tr w:rsidR="00AF6704" w:rsidRPr="00AF6704" w:rsidTr="00E62B2D">
        <w:trPr>
          <w:trHeight w:val="275"/>
        </w:trPr>
        <w:tc>
          <w:tcPr>
            <w:tcW w:w="486" w:type="dxa"/>
            <w:shd w:val="clear" w:color="auto" w:fill="F2F2F2" w:themeFill="background1" w:themeFillShade="F2"/>
            <w:vAlign w:val="center"/>
          </w:tcPr>
          <w:p w:rsidR="006E6EE5" w:rsidRPr="00AF6704" w:rsidRDefault="006E6EE5" w:rsidP="00D85EDD">
            <w:pPr>
              <w:tabs>
                <w:tab w:val="left" w:pos="426"/>
                <w:tab w:val="left" w:pos="709"/>
              </w:tabs>
              <w:contextualSpacing/>
              <w:jc w:val="center"/>
              <w:rPr>
                <w:rFonts w:cstheme="minorHAnsi"/>
                <w:sz w:val="20"/>
                <w:szCs w:val="20"/>
              </w:rPr>
            </w:pPr>
            <w:r w:rsidRPr="00AF6704">
              <w:rPr>
                <w:rFonts w:cstheme="minorHAnsi"/>
                <w:sz w:val="20"/>
                <w:szCs w:val="20"/>
              </w:rPr>
              <w:t>7.</w:t>
            </w:r>
          </w:p>
        </w:tc>
        <w:tc>
          <w:tcPr>
            <w:tcW w:w="4287" w:type="dxa"/>
          </w:tcPr>
          <w:p w:rsidR="006E6EE5" w:rsidRPr="00AF6704" w:rsidRDefault="006E6EE5" w:rsidP="00D85EDD">
            <w:pPr>
              <w:contextualSpacing/>
              <w:jc w:val="left"/>
              <w:rPr>
                <w:rFonts w:ascii="Calibri" w:hAnsi="Calibri"/>
                <w:sz w:val="20"/>
                <w:szCs w:val="20"/>
              </w:rPr>
            </w:pPr>
            <w:r w:rsidRPr="00AF6704">
              <w:rPr>
                <w:rFonts w:ascii="Calibri" w:hAnsi="Calibri"/>
                <w:sz w:val="20"/>
                <w:szCs w:val="20"/>
              </w:rPr>
              <w:t>Powierzchnia balkonów</w:t>
            </w:r>
          </w:p>
        </w:tc>
        <w:tc>
          <w:tcPr>
            <w:tcW w:w="5292" w:type="dxa"/>
          </w:tcPr>
          <w:p w:rsidR="006E6EE5" w:rsidRPr="00AF6704" w:rsidRDefault="006E6EE5" w:rsidP="00D85EDD">
            <w:pPr>
              <w:tabs>
                <w:tab w:val="left" w:pos="426"/>
                <w:tab w:val="left" w:pos="709"/>
              </w:tabs>
              <w:contextualSpacing/>
              <w:jc w:val="center"/>
              <w:rPr>
                <w:rFonts w:cstheme="minorHAnsi"/>
              </w:rPr>
            </w:pPr>
            <w:r w:rsidRPr="00AF6704">
              <w:rPr>
                <w:rFonts w:cstheme="minorHAnsi"/>
                <w:sz w:val="18"/>
                <w:szCs w:val="18"/>
              </w:rPr>
              <w:t>141</w:t>
            </w:r>
          </w:p>
        </w:tc>
      </w:tr>
      <w:tr w:rsidR="00AF6704" w:rsidRPr="00AF6704" w:rsidTr="0078676F">
        <w:trPr>
          <w:trHeight w:val="515"/>
        </w:trPr>
        <w:tc>
          <w:tcPr>
            <w:tcW w:w="4773" w:type="dxa"/>
            <w:gridSpan w:val="2"/>
            <w:shd w:val="clear" w:color="auto" w:fill="F2F2F2" w:themeFill="background1" w:themeFillShade="F2"/>
            <w:vAlign w:val="center"/>
          </w:tcPr>
          <w:p w:rsidR="006E6EE5" w:rsidRPr="00AF6704" w:rsidRDefault="006E6EE5" w:rsidP="00D85EDD">
            <w:pPr>
              <w:tabs>
                <w:tab w:val="left" w:pos="426"/>
                <w:tab w:val="left" w:pos="709"/>
              </w:tabs>
              <w:contextualSpacing/>
              <w:jc w:val="right"/>
              <w:rPr>
                <w:rFonts w:cstheme="minorHAnsi"/>
                <w:b/>
                <w:sz w:val="24"/>
                <w:szCs w:val="24"/>
              </w:rPr>
            </w:pPr>
            <w:r w:rsidRPr="00AF6704">
              <w:rPr>
                <w:rFonts w:cstheme="minorHAnsi"/>
                <w:b/>
                <w:sz w:val="24"/>
                <w:szCs w:val="24"/>
              </w:rPr>
              <w:t>suma</w:t>
            </w:r>
          </w:p>
        </w:tc>
        <w:tc>
          <w:tcPr>
            <w:tcW w:w="5292" w:type="dxa"/>
          </w:tcPr>
          <w:p w:rsidR="006E6EE5" w:rsidRPr="00AF6704" w:rsidRDefault="006E6EE5" w:rsidP="00D85EDD">
            <w:pPr>
              <w:tabs>
                <w:tab w:val="left" w:pos="426"/>
                <w:tab w:val="left" w:pos="709"/>
              </w:tabs>
              <w:contextualSpacing/>
              <w:jc w:val="center"/>
              <w:rPr>
                <w:rFonts w:cstheme="minorHAnsi"/>
              </w:rPr>
            </w:pPr>
            <w:r w:rsidRPr="00AF6704">
              <w:rPr>
                <w:rFonts w:cstheme="minorHAnsi"/>
                <w:b/>
                <w:sz w:val="24"/>
                <w:szCs w:val="24"/>
              </w:rPr>
              <w:t>11258</w:t>
            </w:r>
          </w:p>
        </w:tc>
      </w:tr>
    </w:tbl>
    <w:p w:rsidR="00E42FA0" w:rsidRPr="00AF6704" w:rsidRDefault="00E42FA0" w:rsidP="002075EE"/>
    <w:p w:rsidR="00E42FA0" w:rsidRPr="00AF6704" w:rsidRDefault="00E42FA0" w:rsidP="002075EE"/>
    <w:p w:rsidR="00E42FA0" w:rsidRPr="00AF6704" w:rsidRDefault="00E42FA0" w:rsidP="002075EE"/>
    <w:p w:rsidR="00E42FA0" w:rsidRPr="00AF6704" w:rsidRDefault="00E42FA0" w:rsidP="002075EE"/>
    <w:p w:rsidR="00E42FA0" w:rsidRPr="00AF6704" w:rsidRDefault="00E42FA0" w:rsidP="002075EE"/>
    <w:tbl>
      <w:tblPr>
        <w:tblStyle w:val="Tabela-Siatka3"/>
        <w:tblW w:w="9962" w:type="dxa"/>
        <w:tblInd w:w="-455" w:type="dxa"/>
        <w:tblLook w:val="04A0" w:firstRow="1" w:lastRow="0" w:firstColumn="1" w:lastColumn="0" w:noHBand="0" w:noVBand="1"/>
      </w:tblPr>
      <w:tblGrid>
        <w:gridCol w:w="569"/>
        <w:gridCol w:w="2979"/>
        <w:gridCol w:w="1483"/>
        <w:gridCol w:w="1497"/>
        <w:gridCol w:w="1634"/>
        <w:gridCol w:w="1800"/>
      </w:tblGrid>
      <w:tr w:rsidR="00AF6704" w:rsidRPr="00AF6704" w:rsidTr="00E42FA0">
        <w:trPr>
          <w:trHeight w:val="948"/>
        </w:trPr>
        <w:tc>
          <w:tcPr>
            <w:tcW w:w="9962" w:type="dxa"/>
            <w:gridSpan w:val="6"/>
            <w:shd w:val="clear" w:color="auto" w:fill="D9D9D9" w:themeFill="background1" w:themeFillShade="D9"/>
          </w:tcPr>
          <w:p w:rsidR="00E42FA0" w:rsidRPr="00AF6704" w:rsidRDefault="00E42FA0" w:rsidP="00D85EDD">
            <w:pPr>
              <w:tabs>
                <w:tab w:val="left" w:pos="426"/>
                <w:tab w:val="left" w:pos="709"/>
              </w:tabs>
              <w:spacing w:before="240" w:after="240"/>
              <w:contextualSpacing/>
              <w:rPr>
                <w:rFonts w:cstheme="minorHAnsi"/>
                <w:b/>
              </w:rPr>
            </w:pPr>
          </w:p>
          <w:p w:rsidR="00E42FA0" w:rsidRPr="00AF6704" w:rsidRDefault="00E42FA0" w:rsidP="00D85EDD">
            <w:pPr>
              <w:shd w:val="clear" w:color="auto" w:fill="D9D9D9" w:themeFill="background1" w:themeFillShade="D9"/>
              <w:tabs>
                <w:tab w:val="left" w:pos="426"/>
                <w:tab w:val="left" w:pos="709"/>
              </w:tabs>
              <w:spacing w:before="240" w:after="240"/>
              <w:contextualSpacing/>
              <w:jc w:val="center"/>
              <w:rPr>
                <w:rFonts w:cstheme="minorHAnsi"/>
                <w:b/>
              </w:rPr>
            </w:pPr>
            <w:r w:rsidRPr="00AF6704">
              <w:rPr>
                <w:rFonts w:cstheme="minorHAnsi"/>
                <w:b/>
              </w:rPr>
              <w:t>Wykaz toalet</w:t>
            </w:r>
          </w:p>
          <w:p w:rsidR="00E42FA0" w:rsidRPr="00AF6704" w:rsidRDefault="00E42FA0" w:rsidP="00D85EDD">
            <w:pPr>
              <w:tabs>
                <w:tab w:val="left" w:pos="426"/>
                <w:tab w:val="left" w:pos="709"/>
              </w:tabs>
              <w:spacing w:before="240" w:after="240"/>
              <w:contextualSpacing/>
              <w:jc w:val="center"/>
              <w:rPr>
                <w:rFonts w:cstheme="minorHAnsi"/>
                <w:b/>
              </w:rPr>
            </w:pPr>
          </w:p>
        </w:tc>
      </w:tr>
      <w:tr w:rsidR="00AF6704" w:rsidRPr="00AF6704" w:rsidTr="00E42FA0">
        <w:tc>
          <w:tcPr>
            <w:tcW w:w="569" w:type="dxa"/>
            <w:shd w:val="clear" w:color="auto" w:fill="F2F2F2" w:themeFill="background1" w:themeFillShade="F2"/>
            <w:vAlign w:val="center"/>
          </w:tcPr>
          <w:p w:rsidR="00E42FA0" w:rsidRPr="00AF6704" w:rsidRDefault="00E42FA0" w:rsidP="00D85EDD">
            <w:pPr>
              <w:tabs>
                <w:tab w:val="left" w:pos="426"/>
                <w:tab w:val="left" w:pos="709"/>
              </w:tabs>
              <w:spacing w:before="240" w:after="240"/>
              <w:contextualSpacing/>
              <w:jc w:val="center"/>
              <w:rPr>
                <w:rFonts w:cstheme="minorHAnsi"/>
                <w:b/>
              </w:rPr>
            </w:pPr>
            <w:r w:rsidRPr="00AF6704">
              <w:rPr>
                <w:rFonts w:cstheme="minorHAnsi"/>
                <w:b/>
              </w:rPr>
              <w:t>Lp.</w:t>
            </w:r>
          </w:p>
        </w:tc>
        <w:tc>
          <w:tcPr>
            <w:tcW w:w="2979" w:type="dxa"/>
            <w:shd w:val="clear" w:color="auto" w:fill="F2F2F2" w:themeFill="background1" w:themeFillShade="F2"/>
            <w:vAlign w:val="center"/>
          </w:tcPr>
          <w:p w:rsidR="00E42FA0" w:rsidRPr="00AF6704" w:rsidRDefault="00E42FA0" w:rsidP="00D85EDD">
            <w:pPr>
              <w:tabs>
                <w:tab w:val="left" w:pos="426"/>
                <w:tab w:val="left" w:pos="709"/>
              </w:tabs>
              <w:spacing w:before="240" w:after="240"/>
              <w:contextualSpacing/>
              <w:jc w:val="center"/>
              <w:rPr>
                <w:rFonts w:cstheme="minorHAnsi"/>
                <w:b/>
              </w:rPr>
            </w:pPr>
            <w:r w:rsidRPr="00AF6704">
              <w:rPr>
                <w:rFonts w:cstheme="minorHAnsi"/>
                <w:b/>
              </w:rPr>
              <w:t>Rodzaj toalety</w:t>
            </w:r>
          </w:p>
        </w:tc>
        <w:tc>
          <w:tcPr>
            <w:tcW w:w="1483" w:type="dxa"/>
            <w:shd w:val="clear" w:color="auto" w:fill="F2F2F2" w:themeFill="background1" w:themeFillShade="F2"/>
            <w:vAlign w:val="center"/>
          </w:tcPr>
          <w:p w:rsidR="00E42FA0" w:rsidRPr="00AF6704" w:rsidRDefault="00E42FA0" w:rsidP="00D85EDD">
            <w:pPr>
              <w:tabs>
                <w:tab w:val="left" w:pos="426"/>
                <w:tab w:val="left" w:pos="709"/>
              </w:tabs>
              <w:spacing w:before="240" w:after="240"/>
              <w:contextualSpacing/>
              <w:jc w:val="center"/>
              <w:rPr>
                <w:rFonts w:cstheme="minorHAnsi"/>
                <w:b/>
              </w:rPr>
            </w:pPr>
            <w:r w:rsidRPr="00AF6704">
              <w:rPr>
                <w:rFonts w:cstheme="minorHAnsi"/>
                <w:b/>
              </w:rPr>
              <w:t>Ilość toalet</w:t>
            </w:r>
          </w:p>
          <w:p w:rsidR="00E42FA0" w:rsidRPr="00AF6704" w:rsidRDefault="00E42FA0" w:rsidP="00D85EDD">
            <w:pPr>
              <w:tabs>
                <w:tab w:val="left" w:pos="426"/>
                <w:tab w:val="left" w:pos="709"/>
              </w:tabs>
              <w:spacing w:before="240" w:after="240"/>
              <w:contextualSpacing/>
              <w:jc w:val="center"/>
              <w:rPr>
                <w:rFonts w:cstheme="minorHAnsi"/>
                <w:b/>
              </w:rPr>
            </w:pPr>
            <w:r w:rsidRPr="00AF6704">
              <w:rPr>
                <w:rFonts w:cstheme="minorHAnsi"/>
                <w:b/>
              </w:rPr>
              <w:t>[szt.]</w:t>
            </w:r>
          </w:p>
        </w:tc>
        <w:tc>
          <w:tcPr>
            <w:tcW w:w="1497" w:type="dxa"/>
            <w:shd w:val="clear" w:color="auto" w:fill="F2F2F2" w:themeFill="background1" w:themeFillShade="F2"/>
          </w:tcPr>
          <w:p w:rsidR="00E42FA0" w:rsidRPr="00AF6704" w:rsidRDefault="00E42FA0" w:rsidP="00D85EDD">
            <w:pPr>
              <w:tabs>
                <w:tab w:val="left" w:pos="426"/>
                <w:tab w:val="left" w:pos="709"/>
              </w:tabs>
              <w:spacing w:before="240" w:after="240"/>
              <w:contextualSpacing/>
              <w:jc w:val="center"/>
              <w:rPr>
                <w:rFonts w:cstheme="minorHAnsi"/>
                <w:b/>
              </w:rPr>
            </w:pPr>
            <w:r w:rsidRPr="00AF6704">
              <w:rPr>
                <w:rFonts w:cstheme="minorHAnsi"/>
                <w:b/>
              </w:rPr>
              <w:t xml:space="preserve">Ilość sedesów </w:t>
            </w:r>
          </w:p>
        </w:tc>
        <w:tc>
          <w:tcPr>
            <w:tcW w:w="1634" w:type="dxa"/>
            <w:shd w:val="clear" w:color="auto" w:fill="F2F2F2" w:themeFill="background1" w:themeFillShade="F2"/>
          </w:tcPr>
          <w:p w:rsidR="00E42FA0" w:rsidRPr="00AF6704" w:rsidRDefault="00E42FA0" w:rsidP="00D85EDD">
            <w:pPr>
              <w:tabs>
                <w:tab w:val="left" w:pos="426"/>
                <w:tab w:val="left" w:pos="709"/>
              </w:tabs>
              <w:spacing w:before="240" w:after="240"/>
              <w:contextualSpacing/>
              <w:jc w:val="center"/>
              <w:rPr>
                <w:rFonts w:cstheme="minorHAnsi"/>
                <w:b/>
              </w:rPr>
            </w:pPr>
            <w:r w:rsidRPr="00AF6704">
              <w:rPr>
                <w:rFonts w:cstheme="minorHAnsi"/>
                <w:b/>
              </w:rPr>
              <w:t>Ilość pisuarów</w:t>
            </w:r>
          </w:p>
        </w:tc>
        <w:tc>
          <w:tcPr>
            <w:tcW w:w="1800" w:type="dxa"/>
            <w:shd w:val="clear" w:color="auto" w:fill="F2F2F2" w:themeFill="background1" w:themeFillShade="F2"/>
            <w:vAlign w:val="center"/>
          </w:tcPr>
          <w:p w:rsidR="00E42FA0" w:rsidRPr="00AF6704" w:rsidRDefault="00E42FA0" w:rsidP="00D85EDD">
            <w:pPr>
              <w:tabs>
                <w:tab w:val="left" w:pos="426"/>
                <w:tab w:val="left" w:pos="709"/>
              </w:tabs>
              <w:spacing w:before="240" w:after="240"/>
              <w:contextualSpacing/>
              <w:jc w:val="center"/>
              <w:rPr>
                <w:rFonts w:cstheme="minorHAnsi"/>
                <w:b/>
              </w:rPr>
            </w:pPr>
            <w:r w:rsidRPr="00AF6704">
              <w:rPr>
                <w:rFonts w:cstheme="minorHAnsi"/>
                <w:b/>
              </w:rPr>
              <w:t>Uwagi</w:t>
            </w:r>
          </w:p>
        </w:tc>
      </w:tr>
      <w:tr w:rsidR="00AF6704" w:rsidRPr="00AF6704" w:rsidTr="00E42FA0">
        <w:trPr>
          <w:trHeight w:val="680"/>
        </w:trPr>
        <w:tc>
          <w:tcPr>
            <w:tcW w:w="569" w:type="dxa"/>
            <w:shd w:val="clear" w:color="auto" w:fill="F2F2F2" w:themeFill="background1" w:themeFillShade="F2"/>
            <w:vAlign w:val="center"/>
          </w:tcPr>
          <w:p w:rsidR="00E42FA0" w:rsidRPr="00AF6704" w:rsidRDefault="00E42FA0" w:rsidP="00D85EDD">
            <w:pPr>
              <w:tabs>
                <w:tab w:val="left" w:pos="426"/>
                <w:tab w:val="left" w:pos="709"/>
              </w:tabs>
              <w:contextualSpacing/>
              <w:jc w:val="center"/>
              <w:rPr>
                <w:rFonts w:cstheme="minorHAnsi"/>
                <w:sz w:val="20"/>
                <w:szCs w:val="20"/>
              </w:rPr>
            </w:pPr>
            <w:r w:rsidRPr="00AF6704">
              <w:rPr>
                <w:rFonts w:cstheme="minorHAnsi"/>
                <w:sz w:val="20"/>
                <w:szCs w:val="20"/>
              </w:rPr>
              <w:t>1.</w:t>
            </w:r>
          </w:p>
        </w:tc>
        <w:tc>
          <w:tcPr>
            <w:tcW w:w="2979" w:type="dxa"/>
            <w:vAlign w:val="center"/>
          </w:tcPr>
          <w:p w:rsidR="00E42FA0" w:rsidRPr="00AF6704" w:rsidRDefault="00E42FA0" w:rsidP="00D85EDD">
            <w:pPr>
              <w:tabs>
                <w:tab w:val="left" w:pos="426"/>
                <w:tab w:val="left" w:pos="709"/>
              </w:tabs>
              <w:contextualSpacing/>
              <w:rPr>
                <w:rFonts w:cstheme="minorHAnsi"/>
                <w:sz w:val="20"/>
                <w:szCs w:val="20"/>
              </w:rPr>
            </w:pPr>
            <w:r w:rsidRPr="00AF6704">
              <w:rPr>
                <w:rFonts w:cstheme="minorHAnsi"/>
                <w:sz w:val="20"/>
                <w:szCs w:val="20"/>
              </w:rPr>
              <w:t>toalety</w:t>
            </w:r>
          </w:p>
        </w:tc>
        <w:tc>
          <w:tcPr>
            <w:tcW w:w="1483" w:type="dxa"/>
            <w:vAlign w:val="center"/>
          </w:tcPr>
          <w:p w:rsidR="00E42FA0" w:rsidRPr="00AF6704" w:rsidRDefault="00585ABE" w:rsidP="00D85EDD">
            <w:pPr>
              <w:tabs>
                <w:tab w:val="left" w:pos="426"/>
                <w:tab w:val="left" w:pos="709"/>
              </w:tabs>
              <w:contextualSpacing/>
              <w:jc w:val="center"/>
              <w:rPr>
                <w:rFonts w:cstheme="minorHAnsi"/>
                <w:sz w:val="18"/>
                <w:szCs w:val="18"/>
              </w:rPr>
            </w:pPr>
            <w:r w:rsidRPr="00AF6704">
              <w:rPr>
                <w:rFonts w:cstheme="minorHAnsi"/>
                <w:sz w:val="18"/>
                <w:szCs w:val="18"/>
              </w:rPr>
              <w:t>31</w:t>
            </w:r>
          </w:p>
        </w:tc>
        <w:tc>
          <w:tcPr>
            <w:tcW w:w="1497" w:type="dxa"/>
          </w:tcPr>
          <w:p w:rsidR="00585ABE" w:rsidRPr="00AF6704" w:rsidRDefault="00585ABE" w:rsidP="00D85EDD">
            <w:pPr>
              <w:tabs>
                <w:tab w:val="left" w:pos="426"/>
                <w:tab w:val="left" w:pos="709"/>
              </w:tabs>
              <w:spacing w:line="240" w:lineRule="auto"/>
              <w:contextualSpacing/>
              <w:jc w:val="center"/>
              <w:rPr>
                <w:rFonts w:cstheme="minorHAnsi"/>
                <w:sz w:val="18"/>
                <w:szCs w:val="18"/>
              </w:rPr>
            </w:pPr>
          </w:p>
          <w:p w:rsidR="00E42FA0" w:rsidRPr="00AF6704" w:rsidRDefault="00850ED2" w:rsidP="00D85EDD">
            <w:pPr>
              <w:tabs>
                <w:tab w:val="left" w:pos="426"/>
                <w:tab w:val="left" w:pos="709"/>
              </w:tabs>
              <w:spacing w:line="240" w:lineRule="auto"/>
              <w:contextualSpacing/>
              <w:jc w:val="center"/>
              <w:rPr>
                <w:rFonts w:cstheme="minorHAnsi"/>
                <w:sz w:val="18"/>
                <w:szCs w:val="18"/>
              </w:rPr>
            </w:pPr>
            <w:r w:rsidRPr="00AF6704">
              <w:rPr>
                <w:rFonts w:cstheme="minorHAnsi"/>
                <w:sz w:val="18"/>
                <w:szCs w:val="18"/>
              </w:rPr>
              <w:t>91</w:t>
            </w:r>
          </w:p>
        </w:tc>
        <w:tc>
          <w:tcPr>
            <w:tcW w:w="1634" w:type="dxa"/>
          </w:tcPr>
          <w:p w:rsidR="00585ABE" w:rsidRPr="00AF6704" w:rsidRDefault="00585ABE" w:rsidP="00D85EDD">
            <w:pPr>
              <w:tabs>
                <w:tab w:val="left" w:pos="426"/>
                <w:tab w:val="left" w:pos="709"/>
              </w:tabs>
              <w:contextualSpacing/>
              <w:jc w:val="center"/>
              <w:rPr>
                <w:rFonts w:cstheme="minorHAnsi"/>
                <w:sz w:val="18"/>
                <w:szCs w:val="18"/>
              </w:rPr>
            </w:pPr>
          </w:p>
          <w:p w:rsidR="00E42FA0" w:rsidRPr="00AF6704" w:rsidRDefault="00850ED2" w:rsidP="00D85EDD">
            <w:pPr>
              <w:tabs>
                <w:tab w:val="left" w:pos="426"/>
                <w:tab w:val="left" w:pos="709"/>
              </w:tabs>
              <w:contextualSpacing/>
              <w:jc w:val="center"/>
              <w:rPr>
                <w:rFonts w:cstheme="minorHAnsi"/>
                <w:sz w:val="18"/>
                <w:szCs w:val="18"/>
              </w:rPr>
            </w:pPr>
            <w:r w:rsidRPr="00AF6704">
              <w:rPr>
                <w:rFonts w:cstheme="minorHAnsi"/>
                <w:sz w:val="18"/>
                <w:szCs w:val="18"/>
              </w:rPr>
              <w:t>1</w:t>
            </w:r>
          </w:p>
          <w:p w:rsidR="00585ABE" w:rsidRPr="00AF6704" w:rsidRDefault="00585ABE" w:rsidP="00D85EDD">
            <w:pPr>
              <w:tabs>
                <w:tab w:val="left" w:pos="426"/>
                <w:tab w:val="left" w:pos="709"/>
              </w:tabs>
              <w:contextualSpacing/>
              <w:jc w:val="center"/>
              <w:rPr>
                <w:rFonts w:cstheme="minorHAnsi"/>
                <w:sz w:val="18"/>
                <w:szCs w:val="18"/>
              </w:rPr>
            </w:pPr>
          </w:p>
        </w:tc>
        <w:tc>
          <w:tcPr>
            <w:tcW w:w="1800" w:type="dxa"/>
            <w:vAlign w:val="center"/>
          </w:tcPr>
          <w:p w:rsidR="00E42FA0" w:rsidRPr="00AF6704" w:rsidRDefault="00E42FA0" w:rsidP="00D85EDD">
            <w:pPr>
              <w:tabs>
                <w:tab w:val="left" w:pos="426"/>
                <w:tab w:val="left" w:pos="709"/>
              </w:tabs>
              <w:contextualSpacing/>
              <w:jc w:val="center"/>
              <w:rPr>
                <w:rFonts w:cstheme="minorHAnsi"/>
                <w:sz w:val="20"/>
                <w:szCs w:val="20"/>
              </w:rPr>
            </w:pPr>
          </w:p>
        </w:tc>
      </w:tr>
      <w:tr w:rsidR="00AF6704" w:rsidRPr="00AF6704" w:rsidTr="00E42FA0">
        <w:trPr>
          <w:trHeight w:val="680"/>
        </w:trPr>
        <w:tc>
          <w:tcPr>
            <w:tcW w:w="3548" w:type="dxa"/>
            <w:gridSpan w:val="2"/>
            <w:shd w:val="clear" w:color="auto" w:fill="F2F2F2" w:themeFill="background1" w:themeFillShade="F2"/>
            <w:vAlign w:val="center"/>
          </w:tcPr>
          <w:p w:rsidR="00E42FA0" w:rsidRPr="00AF6704" w:rsidRDefault="00E42FA0" w:rsidP="00D85EDD">
            <w:pPr>
              <w:tabs>
                <w:tab w:val="left" w:pos="426"/>
                <w:tab w:val="left" w:pos="709"/>
              </w:tabs>
              <w:spacing w:after="120"/>
              <w:contextualSpacing/>
              <w:jc w:val="center"/>
              <w:rPr>
                <w:rFonts w:cstheme="minorHAnsi"/>
                <w:b/>
                <w:sz w:val="24"/>
                <w:szCs w:val="28"/>
              </w:rPr>
            </w:pPr>
            <w:r w:rsidRPr="00AF6704">
              <w:rPr>
                <w:rFonts w:cstheme="minorHAnsi"/>
                <w:b/>
                <w:sz w:val="24"/>
                <w:szCs w:val="28"/>
              </w:rPr>
              <w:t>suma</w:t>
            </w:r>
          </w:p>
        </w:tc>
        <w:tc>
          <w:tcPr>
            <w:tcW w:w="1483" w:type="dxa"/>
            <w:vAlign w:val="center"/>
          </w:tcPr>
          <w:p w:rsidR="00E42FA0" w:rsidRPr="00AF6704" w:rsidRDefault="00585ABE" w:rsidP="00D85EDD">
            <w:pPr>
              <w:tabs>
                <w:tab w:val="left" w:pos="426"/>
                <w:tab w:val="left" w:pos="709"/>
              </w:tabs>
              <w:contextualSpacing/>
              <w:jc w:val="center"/>
              <w:rPr>
                <w:rFonts w:cstheme="minorHAnsi"/>
                <w:b/>
                <w:sz w:val="24"/>
                <w:szCs w:val="28"/>
              </w:rPr>
            </w:pPr>
            <w:r w:rsidRPr="00AF6704">
              <w:rPr>
                <w:rFonts w:cstheme="minorHAnsi"/>
                <w:b/>
                <w:sz w:val="24"/>
                <w:szCs w:val="28"/>
              </w:rPr>
              <w:t>31</w:t>
            </w:r>
          </w:p>
        </w:tc>
        <w:tc>
          <w:tcPr>
            <w:tcW w:w="1497" w:type="dxa"/>
            <w:vAlign w:val="center"/>
          </w:tcPr>
          <w:p w:rsidR="00E42FA0" w:rsidRPr="00AF6704" w:rsidRDefault="00850ED2" w:rsidP="00D85EDD">
            <w:pPr>
              <w:tabs>
                <w:tab w:val="left" w:pos="426"/>
                <w:tab w:val="left" w:pos="709"/>
              </w:tabs>
              <w:contextualSpacing/>
              <w:jc w:val="center"/>
              <w:rPr>
                <w:rFonts w:cstheme="minorHAnsi"/>
                <w:b/>
                <w:sz w:val="24"/>
                <w:szCs w:val="28"/>
              </w:rPr>
            </w:pPr>
            <w:r w:rsidRPr="00AF6704">
              <w:rPr>
                <w:rFonts w:cstheme="minorHAnsi"/>
                <w:b/>
                <w:sz w:val="24"/>
                <w:szCs w:val="28"/>
              </w:rPr>
              <w:t>91</w:t>
            </w:r>
          </w:p>
        </w:tc>
        <w:tc>
          <w:tcPr>
            <w:tcW w:w="1634" w:type="dxa"/>
          </w:tcPr>
          <w:p w:rsidR="00E42FA0" w:rsidRPr="00AF6704" w:rsidRDefault="00585ABE" w:rsidP="00D85EDD">
            <w:pPr>
              <w:tabs>
                <w:tab w:val="left" w:pos="426"/>
                <w:tab w:val="left" w:pos="709"/>
              </w:tabs>
              <w:contextualSpacing/>
              <w:jc w:val="center"/>
              <w:rPr>
                <w:rFonts w:cstheme="minorHAnsi"/>
                <w:b/>
                <w:sz w:val="24"/>
                <w:szCs w:val="28"/>
              </w:rPr>
            </w:pPr>
            <w:r w:rsidRPr="00AF6704">
              <w:rPr>
                <w:rFonts w:cstheme="minorHAnsi"/>
                <w:b/>
                <w:sz w:val="24"/>
                <w:szCs w:val="28"/>
              </w:rPr>
              <w:t>1</w:t>
            </w:r>
            <w:r w:rsidR="00850ED2" w:rsidRPr="00AF6704">
              <w:rPr>
                <w:rFonts w:cstheme="minorHAnsi"/>
                <w:b/>
                <w:sz w:val="24"/>
                <w:szCs w:val="28"/>
              </w:rPr>
              <w:t>1</w:t>
            </w:r>
          </w:p>
        </w:tc>
        <w:tc>
          <w:tcPr>
            <w:tcW w:w="1800" w:type="dxa"/>
          </w:tcPr>
          <w:p w:rsidR="00E42FA0" w:rsidRPr="00AF6704" w:rsidRDefault="00E42FA0" w:rsidP="00D85EDD">
            <w:pPr>
              <w:tabs>
                <w:tab w:val="left" w:pos="426"/>
                <w:tab w:val="left" w:pos="709"/>
              </w:tabs>
              <w:contextualSpacing/>
              <w:jc w:val="center"/>
              <w:rPr>
                <w:rFonts w:cstheme="minorHAnsi"/>
                <w:sz w:val="24"/>
                <w:szCs w:val="28"/>
              </w:rPr>
            </w:pPr>
          </w:p>
          <w:p w:rsidR="00E42FA0" w:rsidRPr="00AF6704" w:rsidRDefault="00E42FA0" w:rsidP="00D85EDD">
            <w:pPr>
              <w:tabs>
                <w:tab w:val="left" w:pos="426"/>
                <w:tab w:val="left" w:pos="709"/>
              </w:tabs>
              <w:contextualSpacing/>
              <w:jc w:val="center"/>
              <w:rPr>
                <w:rFonts w:cstheme="minorHAnsi"/>
                <w:sz w:val="24"/>
                <w:szCs w:val="28"/>
              </w:rPr>
            </w:pPr>
          </w:p>
        </w:tc>
      </w:tr>
      <w:tr w:rsidR="00AF6704" w:rsidRPr="00AF6704" w:rsidTr="00E42FA0">
        <w:trPr>
          <w:trHeight w:val="367"/>
        </w:trPr>
        <w:tc>
          <w:tcPr>
            <w:tcW w:w="9962" w:type="dxa"/>
            <w:gridSpan w:val="6"/>
          </w:tcPr>
          <w:p w:rsidR="00E42FA0" w:rsidRPr="00AF6704" w:rsidRDefault="00E42FA0" w:rsidP="00D85EDD">
            <w:pPr>
              <w:tabs>
                <w:tab w:val="left" w:pos="426"/>
                <w:tab w:val="left" w:pos="709"/>
              </w:tabs>
              <w:contextualSpacing/>
              <w:rPr>
                <w:rFonts w:cstheme="minorHAnsi"/>
              </w:rPr>
            </w:pPr>
          </w:p>
        </w:tc>
      </w:tr>
    </w:tbl>
    <w:p w:rsidR="00E42FA0" w:rsidRPr="00AF6704" w:rsidRDefault="00E42FA0" w:rsidP="002075EE"/>
    <w:tbl>
      <w:tblPr>
        <w:tblStyle w:val="Tabela-Siatka"/>
        <w:tblW w:w="5000" w:type="pct"/>
        <w:tblLook w:val="04A0" w:firstRow="1" w:lastRow="0" w:firstColumn="1" w:lastColumn="0" w:noHBand="0" w:noVBand="1"/>
      </w:tblPr>
      <w:tblGrid>
        <w:gridCol w:w="1123"/>
        <w:gridCol w:w="2691"/>
        <w:gridCol w:w="2992"/>
        <w:gridCol w:w="2256"/>
      </w:tblGrid>
      <w:tr w:rsidR="00AF6704" w:rsidRPr="00AF6704" w:rsidTr="00D85EDD">
        <w:tc>
          <w:tcPr>
            <w:tcW w:w="5000" w:type="pct"/>
            <w:gridSpan w:val="4"/>
            <w:shd w:val="clear" w:color="auto" w:fill="F2F2F2" w:themeFill="background1" w:themeFillShade="F2"/>
            <w:vAlign w:val="center"/>
          </w:tcPr>
          <w:p w:rsidR="00E42FA0" w:rsidRPr="00AF6704" w:rsidRDefault="00E42FA0" w:rsidP="00D85EDD">
            <w:pPr>
              <w:pStyle w:val="Bezodstpw"/>
              <w:spacing w:before="240" w:after="240"/>
              <w:jc w:val="center"/>
              <w:rPr>
                <w:rFonts w:eastAsiaTheme="minorHAnsi"/>
                <w:b/>
                <w:lang w:eastAsia="en-US"/>
              </w:rPr>
            </w:pPr>
            <w:r w:rsidRPr="00AF6704">
              <w:rPr>
                <w:rFonts w:eastAsiaTheme="minorHAnsi"/>
                <w:b/>
                <w:lang w:eastAsia="en-US"/>
              </w:rPr>
              <w:t>Wyposażenie inne niż biurowe</w:t>
            </w:r>
          </w:p>
        </w:tc>
      </w:tr>
      <w:tr w:rsidR="00AF6704" w:rsidRPr="00AF6704" w:rsidTr="00850ED2">
        <w:tc>
          <w:tcPr>
            <w:tcW w:w="619" w:type="pct"/>
            <w:shd w:val="clear" w:color="auto" w:fill="F2F2F2" w:themeFill="background1" w:themeFillShade="F2"/>
            <w:vAlign w:val="center"/>
          </w:tcPr>
          <w:p w:rsidR="00E42FA0" w:rsidRPr="00AF6704" w:rsidRDefault="00E42FA0" w:rsidP="00D85EDD">
            <w:pPr>
              <w:tabs>
                <w:tab w:val="left" w:pos="426"/>
                <w:tab w:val="left" w:pos="709"/>
              </w:tabs>
              <w:spacing w:before="240" w:after="240"/>
              <w:jc w:val="center"/>
              <w:rPr>
                <w:rFonts w:eastAsiaTheme="minorHAnsi" w:cstheme="minorHAnsi"/>
                <w:b/>
                <w:lang w:eastAsia="en-US"/>
              </w:rPr>
            </w:pPr>
            <w:r w:rsidRPr="00AF6704">
              <w:rPr>
                <w:rFonts w:eastAsiaTheme="minorHAnsi" w:cstheme="minorHAnsi"/>
                <w:b/>
                <w:lang w:eastAsia="en-US"/>
              </w:rPr>
              <w:t>Lp.</w:t>
            </w:r>
          </w:p>
        </w:tc>
        <w:tc>
          <w:tcPr>
            <w:tcW w:w="1485" w:type="pct"/>
            <w:shd w:val="clear" w:color="auto" w:fill="F2F2F2" w:themeFill="background1" w:themeFillShade="F2"/>
            <w:vAlign w:val="center"/>
          </w:tcPr>
          <w:p w:rsidR="00E42FA0" w:rsidRPr="00AF6704" w:rsidRDefault="00E42FA0" w:rsidP="00D85EDD">
            <w:pPr>
              <w:pStyle w:val="Bezodstpw"/>
              <w:spacing w:before="240" w:after="240"/>
              <w:jc w:val="center"/>
              <w:rPr>
                <w:rFonts w:eastAsiaTheme="minorHAnsi"/>
                <w:b/>
                <w:lang w:eastAsia="en-US"/>
              </w:rPr>
            </w:pPr>
            <w:r w:rsidRPr="00AF6704">
              <w:rPr>
                <w:rFonts w:eastAsiaTheme="minorHAnsi"/>
                <w:b/>
                <w:lang w:eastAsia="en-US"/>
              </w:rPr>
              <w:t>Rodzaj wyposażenia</w:t>
            </w:r>
          </w:p>
        </w:tc>
        <w:tc>
          <w:tcPr>
            <w:tcW w:w="1651" w:type="pct"/>
            <w:shd w:val="clear" w:color="auto" w:fill="F2F2F2" w:themeFill="background1" w:themeFillShade="F2"/>
            <w:vAlign w:val="center"/>
          </w:tcPr>
          <w:p w:rsidR="00E42FA0" w:rsidRPr="00AF6704" w:rsidRDefault="00E42FA0" w:rsidP="00D85EDD">
            <w:pPr>
              <w:pStyle w:val="Bezodstpw"/>
              <w:spacing w:before="240" w:after="240"/>
              <w:jc w:val="center"/>
              <w:rPr>
                <w:rFonts w:eastAsiaTheme="minorHAnsi"/>
                <w:b/>
                <w:lang w:eastAsia="en-US"/>
              </w:rPr>
            </w:pPr>
            <w:r w:rsidRPr="00AF6704">
              <w:rPr>
                <w:rFonts w:eastAsiaTheme="minorHAnsi"/>
                <w:b/>
                <w:lang w:eastAsia="en-US"/>
              </w:rPr>
              <w:t>Ilość szt.</w:t>
            </w:r>
          </w:p>
        </w:tc>
        <w:tc>
          <w:tcPr>
            <w:tcW w:w="1246" w:type="pct"/>
            <w:shd w:val="clear" w:color="auto" w:fill="F2F2F2" w:themeFill="background1" w:themeFillShade="F2"/>
            <w:vAlign w:val="center"/>
          </w:tcPr>
          <w:p w:rsidR="00E42FA0" w:rsidRPr="00AF6704" w:rsidRDefault="00E42FA0" w:rsidP="00D85EDD">
            <w:pPr>
              <w:pStyle w:val="Bezodstpw"/>
              <w:spacing w:before="240" w:after="240"/>
              <w:jc w:val="center"/>
              <w:rPr>
                <w:rFonts w:eastAsiaTheme="minorHAnsi"/>
                <w:b/>
                <w:lang w:eastAsia="en-US"/>
              </w:rPr>
            </w:pPr>
            <w:r w:rsidRPr="00AF6704">
              <w:rPr>
                <w:rFonts w:eastAsiaTheme="minorHAnsi"/>
                <w:b/>
                <w:lang w:eastAsia="en-US"/>
              </w:rPr>
              <w:t>Uwagi</w:t>
            </w:r>
          </w:p>
        </w:tc>
      </w:tr>
      <w:tr w:rsidR="00AF6704" w:rsidRPr="00AF6704" w:rsidTr="00850ED2">
        <w:trPr>
          <w:trHeight w:val="691"/>
        </w:trPr>
        <w:tc>
          <w:tcPr>
            <w:tcW w:w="619" w:type="pct"/>
            <w:shd w:val="clear" w:color="auto" w:fill="F2F2F2" w:themeFill="background1" w:themeFillShade="F2"/>
            <w:vAlign w:val="center"/>
          </w:tcPr>
          <w:p w:rsidR="00E42FA0" w:rsidRPr="00AF6704" w:rsidRDefault="00E42FA0" w:rsidP="00D85EDD">
            <w:pPr>
              <w:tabs>
                <w:tab w:val="left" w:pos="426"/>
                <w:tab w:val="left" w:pos="709"/>
              </w:tabs>
              <w:spacing w:before="240" w:after="240"/>
              <w:jc w:val="center"/>
              <w:rPr>
                <w:rFonts w:eastAsiaTheme="minorHAnsi" w:cstheme="minorHAnsi"/>
                <w:sz w:val="20"/>
                <w:szCs w:val="20"/>
                <w:lang w:eastAsia="en-US"/>
              </w:rPr>
            </w:pPr>
            <w:r w:rsidRPr="00AF6704">
              <w:rPr>
                <w:rFonts w:eastAsiaTheme="minorHAnsi" w:cstheme="minorHAnsi"/>
                <w:sz w:val="20"/>
                <w:szCs w:val="20"/>
                <w:lang w:eastAsia="en-US"/>
              </w:rPr>
              <w:t>1.</w:t>
            </w:r>
          </w:p>
        </w:tc>
        <w:tc>
          <w:tcPr>
            <w:tcW w:w="1485" w:type="pct"/>
          </w:tcPr>
          <w:p w:rsidR="00E42FA0" w:rsidRPr="00AF6704" w:rsidRDefault="00E42FA0" w:rsidP="00D85EDD">
            <w:pPr>
              <w:pStyle w:val="Bezodstpw"/>
              <w:rPr>
                <w:rFonts w:eastAsiaTheme="minorHAnsi"/>
                <w:sz w:val="20"/>
                <w:szCs w:val="20"/>
                <w:lang w:eastAsia="en-US"/>
              </w:rPr>
            </w:pPr>
          </w:p>
          <w:p w:rsidR="00850ED2" w:rsidRPr="00AF6704" w:rsidRDefault="00850ED2" w:rsidP="00D85EDD">
            <w:pPr>
              <w:pStyle w:val="Bezodstpw"/>
              <w:rPr>
                <w:rFonts w:eastAsiaTheme="minorHAnsi"/>
                <w:sz w:val="20"/>
                <w:szCs w:val="20"/>
                <w:lang w:eastAsia="en-US"/>
              </w:rPr>
            </w:pPr>
            <w:r w:rsidRPr="00AF6704">
              <w:rPr>
                <w:rFonts w:eastAsiaTheme="minorHAnsi"/>
                <w:sz w:val="20"/>
                <w:szCs w:val="20"/>
                <w:lang w:eastAsia="en-US"/>
              </w:rPr>
              <w:t>Liczba umywalek</w:t>
            </w:r>
          </w:p>
        </w:tc>
        <w:tc>
          <w:tcPr>
            <w:tcW w:w="1651" w:type="pct"/>
          </w:tcPr>
          <w:p w:rsidR="00E42FA0" w:rsidRPr="00AF6704" w:rsidRDefault="00850ED2" w:rsidP="00D85EDD">
            <w:pPr>
              <w:tabs>
                <w:tab w:val="left" w:pos="426"/>
                <w:tab w:val="left" w:pos="709"/>
              </w:tabs>
              <w:jc w:val="center"/>
              <w:rPr>
                <w:rFonts w:eastAsiaTheme="minorHAnsi" w:cstheme="minorHAnsi"/>
                <w:sz w:val="18"/>
                <w:szCs w:val="18"/>
                <w:lang w:eastAsia="en-US"/>
              </w:rPr>
            </w:pPr>
            <w:r w:rsidRPr="00AF6704">
              <w:rPr>
                <w:rFonts w:eastAsiaTheme="minorHAnsi" w:cstheme="minorHAnsi"/>
                <w:sz w:val="18"/>
                <w:szCs w:val="18"/>
                <w:lang w:eastAsia="en-US"/>
              </w:rPr>
              <w:t>106</w:t>
            </w:r>
          </w:p>
        </w:tc>
        <w:tc>
          <w:tcPr>
            <w:tcW w:w="1246" w:type="pct"/>
          </w:tcPr>
          <w:p w:rsidR="00E42FA0" w:rsidRPr="00AF6704" w:rsidRDefault="00E42FA0" w:rsidP="00D85EDD">
            <w:pPr>
              <w:tabs>
                <w:tab w:val="left" w:pos="426"/>
                <w:tab w:val="left" w:pos="709"/>
              </w:tabs>
              <w:rPr>
                <w:rFonts w:eastAsiaTheme="minorHAnsi" w:cstheme="minorHAnsi"/>
                <w:b/>
                <w:lang w:eastAsia="en-US"/>
              </w:rPr>
            </w:pPr>
          </w:p>
        </w:tc>
      </w:tr>
      <w:tr w:rsidR="00AF6704" w:rsidRPr="00AF6704" w:rsidTr="00850ED2">
        <w:trPr>
          <w:trHeight w:val="603"/>
        </w:trPr>
        <w:tc>
          <w:tcPr>
            <w:tcW w:w="619" w:type="pct"/>
            <w:shd w:val="clear" w:color="auto" w:fill="F2F2F2" w:themeFill="background1" w:themeFillShade="F2"/>
            <w:vAlign w:val="center"/>
          </w:tcPr>
          <w:p w:rsidR="00E42FA0" w:rsidRPr="00AF6704" w:rsidRDefault="00E42FA0" w:rsidP="00D85EDD">
            <w:pPr>
              <w:tabs>
                <w:tab w:val="left" w:pos="426"/>
                <w:tab w:val="left" w:pos="709"/>
              </w:tabs>
              <w:spacing w:before="240" w:after="240"/>
              <w:jc w:val="center"/>
              <w:rPr>
                <w:rFonts w:eastAsiaTheme="minorHAnsi" w:cstheme="minorHAnsi"/>
                <w:sz w:val="20"/>
                <w:szCs w:val="20"/>
                <w:lang w:eastAsia="en-US"/>
              </w:rPr>
            </w:pPr>
            <w:r w:rsidRPr="00AF6704">
              <w:rPr>
                <w:rFonts w:eastAsiaTheme="minorHAnsi" w:cstheme="minorHAnsi"/>
                <w:sz w:val="20"/>
                <w:szCs w:val="20"/>
                <w:lang w:eastAsia="en-US"/>
              </w:rPr>
              <w:t>2.</w:t>
            </w:r>
          </w:p>
        </w:tc>
        <w:tc>
          <w:tcPr>
            <w:tcW w:w="1485" w:type="pct"/>
          </w:tcPr>
          <w:p w:rsidR="00E42FA0" w:rsidRPr="00AF6704" w:rsidRDefault="00850ED2" w:rsidP="00D85EDD">
            <w:pPr>
              <w:pStyle w:val="Bezodstpw"/>
              <w:rPr>
                <w:rFonts w:eastAsiaTheme="minorHAnsi"/>
                <w:sz w:val="20"/>
                <w:szCs w:val="20"/>
                <w:lang w:eastAsia="en-US"/>
              </w:rPr>
            </w:pPr>
            <w:r w:rsidRPr="00AF6704">
              <w:rPr>
                <w:rFonts w:eastAsiaTheme="minorHAnsi"/>
                <w:sz w:val="20"/>
                <w:szCs w:val="20"/>
                <w:lang w:eastAsia="en-US"/>
              </w:rPr>
              <w:t>Liczba natrysków</w:t>
            </w:r>
          </w:p>
        </w:tc>
        <w:tc>
          <w:tcPr>
            <w:tcW w:w="1651" w:type="pct"/>
          </w:tcPr>
          <w:p w:rsidR="00E42FA0" w:rsidRPr="00AF6704" w:rsidRDefault="00850ED2" w:rsidP="00D85EDD">
            <w:pPr>
              <w:tabs>
                <w:tab w:val="left" w:pos="426"/>
                <w:tab w:val="left" w:pos="709"/>
              </w:tabs>
              <w:jc w:val="center"/>
              <w:rPr>
                <w:rFonts w:eastAsiaTheme="minorHAnsi" w:cstheme="minorHAnsi"/>
                <w:sz w:val="18"/>
                <w:szCs w:val="18"/>
                <w:lang w:eastAsia="en-US"/>
              </w:rPr>
            </w:pPr>
            <w:r w:rsidRPr="00AF6704">
              <w:rPr>
                <w:rFonts w:eastAsiaTheme="minorHAnsi" w:cstheme="minorHAnsi"/>
                <w:sz w:val="18"/>
                <w:szCs w:val="18"/>
                <w:lang w:eastAsia="en-US"/>
              </w:rPr>
              <w:t>19</w:t>
            </w:r>
          </w:p>
        </w:tc>
        <w:tc>
          <w:tcPr>
            <w:tcW w:w="1246" w:type="pct"/>
          </w:tcPr>
          <w:p w:rsidR="00E42FA0" w:rsidRPr="00AF6704" w:rsidRDefault="00E42FA0" w:rsidP="00D85EDD">
            <w:pPr>
              <w:tabs>
                <w:tab w:val="left" w:pos="426"/>
                <w:tab w:val="left" w:pos="709"/>
              </w:tabs>
              <w:rPr>
                <w:rFonts w:eastAsiaTheme="minorHAnsi" w:cstheme="minorHAnsi"/>
                <w:b/>
                <w:lang w:eastAsia="en-US"/>
              </w:rPr>
            </w:pPr>
          </w:p>
        </w:tc>
      </w:tr>
      <w:tr w:rsidR="00AF6704" w:rsidRPr="00AF6704" w:rsidTr="00850ED2">
        <w:tc>
          <w:tcPr>
            <w:tcW w:w="619" w:type="pct"/>
            <w:shd w:val="clear" w:color="auto" w:fill="F2F2F2" w:themeFill="background1" w:themeFillShade="F2"/>
            <w:vAlign w:val="center"/>
          </w:tcPr>
          <w:p w:rsidR="00E42FA0" w:rsidRPr="00AF6704" w:rsidRDefault="00E42FA0" w:rsidP="00D85EDD">
            <w:pPr>
              <w:tabs>
                <w:tab w:val="left" w:pos="426"/>
                <w:tab w:val="left" w:pos="709"/>
              </w:tabs>
              <w:spacing w:before="240" w:after="240"/>
              <w:jc w:val="center"/>
              <w:rPr>
                <w:rFonts w:eastAsiaTheme="minorHAnsi" w:cstheme="minorHAnsi"/>
                <w:sz w:val="20"/>
                <w:szCs w:val="20"/>
                <w:lang w:eastAsia="en-US"/>
              </w:rPr>
            </w:pPr>
            <w:r w:rsidRPr="00AF6704">
              <w:rPr>
                <w:rFonts w:eastAsiaTheme="minorHAnsi" w:cstheme="minorHAnsi"/>
                <w:sz w:val="20"/>
                <w:szCs w:val="20"/>
                <w:lang w:eastAsia="en-US"/>
              </w:rPr>
              <w:t>3.</w:t>
            </w:r>
          </w:p>
        </w:tc>
        <w:tc>
          <w:tcPr>
            <w:tcW w:w="1485" w:type="pct"/>
          </w:tcPr>
          <w:p w:rsidR="00E42FA0" w:rsidRPr="00AF6704" w:rsidRDefault="00850ED2" w:rsidP="00D85EDD">
            <w:pPr>
              <w:pStyle w:val="Bezodstpw"/>
              <w:rPr>
                <w:rFonts w:eastAsiaTheme="minorHAnsi"/>
                <w:sz w:val="20"/>
                <w:szCs w:val="20"/>
                <w:lang w:eastAsia="en-US"/>
              </w:rPr>
            </w:pPr>
            <w:r w:rsidRPr="00AF6704">
              <w:rPr>
                <w:rFonts w:eastAsiaTheme="minorHAnsi"/>
                <w:sz w:val="20"/>
                <w:szCs w:val="20"/>
                <w:lang w:eastAsia="en-US"/>
              </w:rPr>
              <w:t>Liczba koszy na śmieci</w:t>
            </w:r>
          </w:p>
        </w:tc>
        <w:tc>
          <w:tcPr>
            <w:tcW w:w="1651" w:type="pct"/>
          </w:tcPr>
          <w:p w:rsidR="00E42FA0" w:rsidRPr="00AF6704" w:rsidRDefault="00850ED2" w:rsidP="00D85EDD">
            <w:pPr>
              <w:tabs>
                <w:tab w:val="left" w:pos="426"/>
                <w:tab w:val="left" w:pos="709"/>
              </w:tabs>
              <w:jc w:val="center"/>
              <w:rPr>
                <w:rFonts w:eastAsiaTheme="minorHAnsi" w:cstheme="minorHAnsi"/>
                <w:sz w:val="18"/>
                <w:szCs w:val="18"/>
                <w:lang w:eastAsia="en-US"/>
              </w:rPr>
            </w:pPr>
            <w:r w:rsidRPr="00AF6704">
              <w:rPr>
                <w:rFonts w:eastAsiaTheme="minorHAnsi" w:cstheme="minorHAnsi"/>
                <w:sz w:val="18"/>
                <w:szCs w:val="18"/>
                <w:lang w:eastAsia="en-US"/>
              </w:rPr>
              <w:t>121</w:t>
            </w:r>
          </w:p>
        </w:tc>
        <w:tc>
          <w:tcPr>
            <w:tcW w:w="1246" w:type="pct"/>
          </w:tcPr>
          <w:p w:rsidR="00E42FA0" w:rsidRPr="00AF6704" w:rsidRDefault="00E42FA0" w:rsidP="00D85EDD">
            <w:pPr>
              <w:tabs>
                <w:tab w:val="left" w:pos="426"/>
                <w:tab w:val="left" w:pos="709"/>
              </w:tabs>
              <w:rPr>
                <w:rFonts w:eastAsiaTheme="minorHAnsi" w:cstheme="minorHAnsi"/>
                <w:b/>
                <w:lang w:eastAsia="en-US"/>
              </w:rPr>
            </w:pPr>
          </w:p>
        </w:tc>
      </w:tr>
      <w:tr w:rsidR="00AF6704" w:rsidRPr="00AF6704" w:rsidTr="00850ED2">
        <w:trPr>
          <w:trHeight w:val="740"/>
        </w:trPr>
        <w:tc>
          <w:tcPr>
            <w:tcW w:w="619" w:type="pct"/>
            <w:shd w:val="clear" w:color="auto" w:fill="F2F2F2" w:themeFill="background1" w:themeFillShade="F2"/>
            <w:vAlign w:val="center"/>
          </w:tcPr>
          <w:p w:rsidR="00E42FA0" w:rsidRPr="00AF6704" w:rsidRDefault="00850ED2" w:rsidP="00D85EDD">
            <w:pPr>
              <w:tabs>
                <w:tab w:val="left" w:pos="426"/>
                <w:tab w:val="left" w:pos="709"/>
              </w:tabs>
              <w:spacing w:before="240" w:after="240"/>
              <w:jc w:val="center"/>
              <w:rPr>
                <w:rFonts w:eastAsiaTheme="minorHAnsi" w:cstheme="minorHAnsi"/>
                <w:sz w:val="20"/>
                <w:szCs w:val="20"/>
                <w:lang w:eastAsia="en-US"/>
              </w:rPr>
            </w:pPr>
            <w:r w:rsidRPr="00AF6704">
              <w:rPr>
                <w:rFonts w:eastAsiaTheme="minorHAnsi" w:cstheme="minorHAnsi"/>
                <w:sz w:val="20"/>
                <w:szCs w:val="20"/>
                <w:lang w:eastAsia="en-US"/>
              </w:rPr>
              <w:t>4.</w:t>
            </w:r>
          </w:p>
        </w:tc>
        <w:tc>
          <w:tcPr>
            <w:tcW w:w="1485" w:type="pct"/>
          </w:tcPr>
          <w:p w:rsidR="00E42FA0" w:rsidRPr="00AF6704" w:rsidRDefault="00E42FA0" w:rsidP="00D85EDD">
            <w:pPr>
              <w:pStyle w:val="Bezodstpw"/>
              <w:rPr>
                <w:rFonts w:eastAsiaTheme="minorHAnsi"/>
                <w:sz w:val="20"/>
                <w:szCs w:val="20"/>
                <w:lang w:eastAsia="en-US"/>
              </w:rPr>
            </w:pPr>
            <w:r w:rsidRPr="00AF6704">
              <w:rPr>
                <w:rFonts w:eastAsiaTheme="minorHAnsi"/>
                <w:sz w:val="20"/>
                <w:szCs w:val="20"/>
                <w:lang w:eastAsia="en-US"/>
              </w:rPr>
              <w:t xml:space="preserve">podajniki na ręczniki papierowe </w:t>
            </w:r>
          </w:p>
        </w:tc>
        <w:tc>
          <w:tcPr>
            <w:tcW w:w="1651" w:type="pct"/>
          </w:tcPr>
          <w:p w:rsidR="00E42FA0" w:rsidRPr="00AF6704" w:rsidRDefault="00850ED2" w:rsidP="00D85EDD">
            <w:pPr>
              <w:tabs>
                <w:tab w:val="left" w:pos="426"/>
                <w:tab w:val="left" w:pos="709"/>
              </w:tabs>
              <w:jc w:val="center"/>
              <w:rPr>
                <w:rFonts w:eastAsiaTheme="minorHAnsi" w:cstheme="minorHAnsi"/>
                <w:sz w:val="18"/>
                <w:szCs w:val="18"/>
                <w:lang w:eastAsia="en-US"/>
              </w:rPr>
            </w:pPr>
            <w:r w:rsidRPr="00AF6704">
              <w:rPr>
                <w:rFonts w:eastAsiaTheme="minorHAnsi" w:cstheme="minorHAnsi"/>
                <w:sz w:val="18"/>
                <w:szCs w:val="18"/>
                <w:lang w:eastAsia="en-US"/>
              </w:rPr>
              <w:t>32</w:t>
            </w:r>
          </w:p>
        </w:tc>
        <w:tc>
          <w:tcPr>
            <w:tcW w:w="1246" w:type="pct"/>
          </w:tcPr>
          <w:p w:rsidR="00E42FA0" w:rsidRPr="00AF6704" w:rsidRDefault="00E42FA0" w:rsidP="00D85EDD">
            <w:pPr>
              <w:tabs>
                <w:tab w:val="left" w:pos="426"/>
                <w:tab w:val="left" w:pos="709"/>
              </w:tabs>
              <w:rPr>
                <w:rFonts w:eastAsiaTheme="minorHAnsi" w:cstheme="minorHAnsi"/>
                <w:b/>
                <w:lang w:eastAsia="en-US"/>
              </w:rPr>
            </w:pPr>
          </w:p>
        </w:tc>
      </w:tr>
      <w:tr w:rsidR="00AF6704" w:rsidRPr="00AF6704" w:rsidTr="00850ED2">
        <w:trPr>
          <w:trHeight w:val="740"/>
        </w:trPr>
        <w:tc>
          <w:tcPr>
            <w:tcW w:w="619" w:type="pct"/>
            <w:shd w:val="clear" w:color="auto" w:fill="F2F2F2" w:themeFill="background1" w:themeFillShade="F2"/>
            <w:vAlign w:val="center"/>
          </w:tcPr>
          <w:p w:rsidR="00E42FA0" w:rsidRPr="00AF6704" w:rsidRDefault="00850ED2" w:rsidP="00D85EDD">
            <w:pPr>
              <w:tabs>
                <w:tab w:val="left" w:pos="426"/>
                <w:tab w:val="left" w:pos="709"/>
              </w:tabs>
              <w:spacing w:before="240" w:after="240"/>
              <w:jc w:val="center"/>
              <w:rPr>
                <w:rFonts w:eastAsiaTheme="minorHAnsi" w:cstheme="minorHAnsi"/>
                <w:sz w:val="20"/>
                <w:szCs w:val="20"/>
                <w:lang w:eastAsia="en-US"/>
              </w:rPr>
            </w:pPr>
            <w:r w:rsidRPr="00AF6704">
              <w:rPr>
                <w:rFonts w:eastAsiaTheme="minorHAnsi" w:cstheme="minorHAnsi"/>
                <w:sz w:val="20"/>
                <w:szCs w:val="20"/>
                <w:lang w:eastAsia="en-US"/>
              </w:rPr>
              <w:t>5</w:t>
            </w:r>
            <w:r w:rsidR="00E42FA0" w:rsidRPr="00AF6704">
              <w:rPr>
                <w:rFonts w:eastAsiaTheme="minorHAnsi" w:cstheme="minorHAnsi"/>
                <w:sz w:val="20"/>
                <w:szCs w:val="20"/>
                <w:lang w:eastAsia="en-US"/>
              </w:rPr>
              <w:t>.</w:t>
            </w:r>
          </w:p>
        </w:tc>
        <w:tc>
          <w:tcPr>
            <w:tcW w:w="1485" w:type="pct"/>
          </w:tcPr>
          <w:p w:rsidR="00E42FA0" w:rsidRPr="00AF6704" w:rsidRDefault="00E42FA0" w:rsidP="00D85EDD">
            <w:pPr>
              <w:pStyle w:val="Bezodstpw"/>
              <w:rPr>
                <w:rFonts w:eastAsiaTheme="minorHAnsi"/>
                <w:sz w:val="20"/>
                <w:szCs w:val="20"/>
                <w:lang w:eastAsia="en-US"/>
              </w:rPr>
            </w:pPr>
            <w:r w:rsidRPr="00AF6704">
              <w:rPr>
                <w:rFonts w:eastAsiaTheme="minorHAnsi"/>
                <w:sz w:val="20"/>
                <w:szCs w:val="20"/>
                <w:lang w:eastAsia="en-US"/>
              </w:rPr>
              <w:t>pojemniki na mydło</w:t>
            </w:r>
          </w:p>
        </w:tc>
        <w:tc>
          <w:tcPr>
            <w:tcW w:w="1651" w:type="pct"/>
          </w:tcPr>
          <w:p w:rsidR="00E42FA0" w:rsidRPr="00AF6704" w:rsidRDefault="00850ED2" w:rsidP="00D85EDD">
            <w:pPr>
              <w:tabs>
                <w:tab w:val="left" w:pos="426"/>
                <w:tab w:val="left" w:pos="709"/>
              </w:tabs>
              <w:jc w:val="center"/>
              <w:rPr>
                <w:rFonts w:eastAsiaTheme="minorHAnsi" w:cstheme="minorHAnsi"/>
                <w:sz w:val="18"/>
                <w:szCs w:val="18"/>
                <w:lang w:eastAsia="en-US"/>
              </w:rPr>
            </w:pPr>
            <w:r w:rsidRPr="00AF6704">
              <w:rPr>
                <w:rFonts w:eastAsiaTheme="minorHAnsi" w:cstheme="minorHAnsi"/>
                <w:sz w:val="18"/>
                <w:szCs w:val="18"/>
                <w:lang w:eastAsia="en-US"/>
              </w:rPr>
              <w:t>57</w:t>
            </w:r>
          </w:p>
        </w:tc>
        <w:tc>
          <w:tcPr>
            <w:tcW w:w="1246" w:type="pct"/>
          </w:tcPr>
          <w:p w:rsidR="00E42FA0" w:rsidRPr="00AF6704" w:rsidRDefault="00E42FA0" w:rsidP="00D85EDD">
            <w:pPr>
              <w:tabs>
                <w:tab w:val="left" w:pos="426"/>
                <w:tab w:val="left" w:pos="709"/>
              </w:tabs>
              <w:rPr>
                <w:rFonts w:eastAsiaTheme="minorHAnsi" w:cstheme="minorHAnsi"/>
                <w:b/>
                <w:lang w:eastAsia="en-US"/>
              </w:rPr>
            </w:pPr>
          </w:p>
        </w:tc>
      </w:tr>
      <w:tr w:rsidR="00AF6704" w:rsidRPr="00AF6704" w:rsidTr="00850ED2">
        <w:trPr>
          <w:trHeight w:val="533"/>
        </w:trPr>
        <w:tc>
          <w:tcPr>
            <w:tcW w:w="619" w:type="pct"/>
            <w:shd w:val="clear" w:color="auto" w:fill="F2F2F2" w:themeFill="background1" w:themeFillShade="F2"/>
            <w:vAlign w:val="center"/>
          </w:tcPr>
          <w:p w:rsidR="00E42FA0" w:rsidRPr="00AF6704" w:rsidRDefault="00850ED2" w:rsidP="00D85EDD">
            <w:pPr>
              <w:tabs>
                <w:tab w:val="left" w:pos="426"/>
                <w:tab w:val="left" w:pos="709"/>
              </w:tabs>
              <w:spacing w:before="240" w:after="240"/>
              <w:jc w:val="center"/>
              <w:rPr>
                <w:rFonts w:eastAsiaTheme="minorHAnsi" w:cstheme="minorHAnsi"/>
                <w:sz w:val="20"/>
                <w:szCs w:val="20"/>
                <w:lang w:eastAsia="en-US"/>
              </w:rPr>
            </w:pPr>
            <w:r w:rsidRPr="00AF6704">
              <w:rPr>
                <w:rFonts w:eastAsiaTheme="minorHAnsi" w:cstheme="minorHAnsi"/>
                <w:sz w:val="20"/>
                <w:szCs w:val="20"/>
                <w:lang w:eastAsia="en-US"/>
              </w:rPr>
              <w:t>6</w:t>
            </w:r>
            <w:r w:rsidR="00E42FA0" w:rsidRPr="00AF6704">
              <w:rPr>
                <w:rFonts w:eastAsiaTheme="minorHAnsi" w:cstheme="minorHAnsi"/>
                <w:sz w:val="20"/>
                <w:szCs w:val="20"/>
                <w:lang w:eastAsia="en-US"/>
              </w:rPr>
              <w:t>.</w:t>
            </w:r>
          </w:p>
        </w:tc>
        <w:tc>
          <w:tcPr>
            <w:tcW w:w="1485" w:type="pct"/>
          </w:tcPr>
          <w:p w:rsidR="00E42FA0" w:rsidRPr="00AF6704" w:rsidRDefault="00E42FA0" w:rsidP="00D85EDD">
            <w:pPr>
              <w:pStyle w:val="Bezodstpw"/>
              <w:rPr>
                <w:rFonts w:eastAsiaTheme="minorHAnsi"/>
                <w:sz w:val="20"/>
                <w:szCs w:val="20"/>
                <w:lang w:eastAsia="en-US"/>
              </w:rPr>
            </w:pPr>
            <w:r w:rsidRPr="00AF6704">
              <w:rPr>
                <w:rFonts w:eastAsiaTheme="minorHAnsi"/>
                <w:sz w:val="20"/>
                <w:szCs w:val="20"/>
                <w:lang w:eastAsia="en-US"/>
              </w:rPr>
              <w:t>pojemniki na papier toaletowy</w:t>
            </w:r>
          </w:p>
        </w:tc>
        <w:tc>
          <w:tcPr>
            <w:tcW w:w="1651" w:type="pct"/>
          </w:tcPr>
          <w:p w:rsidR="00E42FA0" w:rsidRPr="00AF6704" w:rsidRDefault="00850ED2" w:rsidP="00D85EDD">
            <w:pPr>
              <w:tabs>
                <w:tab w:val="left" w:pos="426"/>
                <w:tab w:val="left" w:pos="709"/>
              </w:tabs>
              <w:jc w:val="center"/>
              <w:rPr>
                <w:rFonts w:eastAsiaTheme="minorHAnsi" w:cstheme="minorHAnsi"/>
                <w:sz w:val="18"/>
                <w:szCs w:val="18"/>
                <w:lang w:eastAsia="en-US"/>
              </w:rPr>
            </w:pPr>
            <w:r w:rsidRPr="00AF6704">
              <w:rPr>
                <w:rFonts w:eastAsiaTheme="minorHAnsi" w:cstheme="minorHAnsi"/>
                <w:sz w:val="18"/>
                <w:szCs w:val="18"/>
                <w:lang w:eastAsia="en-US"/>
              </w:rPr>
              <w:t>86</w:t>
            </w:r>
          </w:p>
        </w:tc>
        <w:tc>
          <w:tcPr>
            <w:tcW w:w="1246" w:type="pct"/>
          </w:tcPr>
          <w:p w:rsidR="00E42FA0" w:rsidRPr="00AF6704" w:rsidRDefault="00850ED2" w:rsidP="00D85EDD">
            <w:pPr>
              <w:tabs>
                <w:tab w:val="left" w:pos="426"/>
                <w:tab w:val="left" w:pos="709"/>
              </w:tabs>
              <w:rPr>
                <w:rFonts w:eastAsiaTheme="minorHAnsi" w:cstheme="minorHAnsi"/>
                <w:b/>
                <w:lang w:eastAsia="en-US"/>
              </w:rPr>
            </w:pPr>
            <w:r w:rsidRPr="00AF6704">
              <w:rPr>
                <w:rFonts w:eastAsiaTheme="minorHAnsi" w:cstheme="minorHAnsi"/>
                <w:b/>
                <w:lang w:eastAsia="en-US"/>
              </w:rPr>
              <w:t>duże</w:t>
            </w:r>
          </w:p>
        </w:tc>
      </w:tr>
    </w:tbl>
    <w:p w:rsidR="00E42FA0" w:rsidRPr="00AF6704" w:rsidRDefault="00E42FA0" w:rsidP="002075EE"/>
    <w:p w:rsidR="00E42FA0" w:rsidRPr="00AF6704" w:rsidRDefault="00E42FA0" w:rsidP="002075EE"/>
    <w:p w:rsidR="00E42FA0" w:rsidRPr="00AF6704" w:rsidRDefault="00E42FA0" w:rsidP="002075EE"/>
    <w:p w:rsidR="00E42FA0" w:rsidRPr="00AF6704" w:rsidRDefault="00E42FA0" w:rsidP="002075EE"/>
    <w:p w:rsidR="00E42FA0" w:rsidRDefault="00E42FA0" w:rsidP="002075EE"/>
    <w:p w:rsidR="004D6EEB" w:rsidRDefault="004D6EEB" w:rsidP="002075EE"/>
    <w:p w:rsidR="004D6EEB" w:rsidRPr="00AF6704" w:rsidRDefault="004D6EEB" w:rsidP="002075EE"/>
    <w:tbl>
      <w:tblPr>
        <w:tblStyle w:val="Tabela-Siatka"/>
        <w:tblW w:w="0" w:type="auto"/>
        <w:tblLook w:val="04A0" w:firstRow="1" w:lastRow="0" w:firstColumn="1" w:lastColumn="0" w:noHBand="0" w:noVBand="1"/>
      </w:tblPr>
      <w:tblGrid>
        <w:gridCol w:w="762"/>
        <w:gridCol w:w="2543"/>
        <w:gridCol w:w="2995"/>
        <w:gridCol w:w="2762"/>
      </w:tblGrid>
      <w:tr w:rsidR="00AF6704" w:rsidRPr="00AF6704" w:rsidTr="00E42FA0">
        <w:trPr>
          <w:trHeight w:val="613"/>
        </w:trPr>
        <w:tc>
          <w:tcPr>
            <w:tcW w:w="9062" w:type="dxa"/>
            <w:gridSpan w:val="4"/>
            <w:shd w:val="clear" w:color="auto" w:fill="D9D9D9" w:themeFill="background1" w:themeFillShade="D9"/>
            <w:vAlign w:val="center"/>
          </w:tcPr>
          <w:p w:rsidR="00E42FA0" w:rsidRPr="00AF6704" w:rsidRDefault="00E42FA0" w:rsidP="00D85EDD">
            <w:pPr>
              <w:pStyle w:val="Bezodstpw"/>
              <w:spacing w:before="240" w:after="240"/>
              <w:jc w:val="center"/>
              <w:rPr>
                <w:rFonts w:eastAsiaTheme="minorHAnsi"/>
                <w:b/>
                <w:lang w:eastAsia="en-US"/>
              </w:rPr>
            </w:pPr>
            <w:r w:rsidRPr="00AF6704">
              <w:rPr>
                <w:rFonts w:eastAsiaTheme="minorHAnsi"/>
                <w:lang w:eastAsia="en-US"/>
              </w:rPr>
              <w:lastRenderedPageBreak/>
              <w:br w:type="page"/>
            </w:r>
            <w:r w:rsidRPr="00AF6704">
              <w:rPr>
                <w:rFonts w:eastAsiaTheme="minorHAnsi"/>
                <w:b/>
                <w:shd w:val="clear" w:color="auto" w:fill="D9D9D9" w:themeFill="background1" w:themeFillShade="D9"/>
                <w:lang w:eastAsia="en-US"/>
              </w:rPr>
              <w:t xml:space="preserve">Powierzchnia do sprzątania terenu zewnętrznego </w:t>
            </w:r>
          </w:p>
        </w:tc>
      </w:tr>
      <w:tr w:rsidR="00AF6704" w:rsidRPr="00AF6704" w:rsidTr="00E42FA0">
        <w:trPr>
          <w:trHeight w:val="1212"/>
        </w:trPr>
        <w:tc>
          <w:tcPr>
            <w:tcW w:w="762" w:type="dxa"/>
            <w:shd w:val="clear" w:color="auto" w:fill="F2F2F2" w:themeFill="background1" w:themeFillShade="F2"/>
            <w:vAlign w:val="center"/>
          </w:tcPr>
          <w:p w:rsidR="00E42FA0" w:rsidRPr="00AF6704" w:rsidRDefault="00E42FA0" w:rsidP="00D85EDD">
            <w:pPr>
              <w:pStyle w:val="Bezodstpw"/>
              <w:spacing w:before="240" w:after="240"/>
              <w:jc w:val="center"/>
              <w:rPr>
                <w:rFonts w:eastAsiaTheme="minorHAnsi"/>
                <w:b/>
                <w:sz w:val="20"/>
                <w:szCs w:val="20"/>
                <w:lang w:eastAsia="en-US"/>
              </w:rPr>
            </w:pPr>
            <w:r w:rsidRPr="00AF6704">
              <w:rPr>
                <w:rFonts w:eastAsiaTheme="minorHAnsi"/>
                <w:b/>
                <w:sz w:val="20"/>
                <w:szCs w:val="20"/>
                <w:lang w:eastAsia="en-US"/>
              </w:rPr>
              <w:t>Lp.</w:t>
            </w:r>
          </w:p>
        </w:tc>
        <w:tc>
          <w:tcPr>
            <w:tcW w:w="2543" w:type="dxa"/>
            <w:shd w:val="clear" w:color="auto" w:fill="F2F2F2" w:themeFill="background1" w:themeFillShade="F2"/>
            <w:vAlign w:val="center"/>
          </w:tcPr>
          <w:p w:rsidR="00E42FA0" w:rsidRPr="00AF6704" w:rsidRDefault="00E42FA0" w:rsidP="00D85EDD">
            <w:pPr>
              <w:pStyle w:val="Bezodstpw"/>
              <w:spacing w:before="240" w:after="240"/>
              <w:jc w:val="center"/>
              <w:rPr>
                <w:rFonts w:eastAsiaTheme="minorHAnsi"/>
                <w:b/>
                <w:sz w:val="20"/>
                <w:szCs w:val="20"/>
                <w:lang w:eastAsia="en-US"/>
              </w:rPr>
            </w:pPr>
            <w:r w:rsidRPr="00AF6704">
              <w:rPr>
                <w:rFonts w:eastAsiaTheme="minorHAnsi"/>
                <w:b/>
                <w:sz w:val="20"/>
                <w:szCs w:val="20"/>
                <w:lang w:eastAsia="en-US"/>
              </w:rPr>
              <w:t xml:space="preserve">Wykaz budynków </w:t>
            </w:r>
          </w:p>
        </w:tc>
        <w:tc>
          <w:tcPr>
            <w:tcW w:w="2995" w:type="dxa"/>
            <w:shd w:val="clear" w:color="auto" w:fill="F2F2F2" w:themeFill="background1" w:themeFillShade="F2"/>
            <w:vAlign w:val="center"/>
          </w:tcPr>
          <w:p w:rsidR="00E42FA0" w:rsidRPr="00AF6704" w:rsidRDefault="00E42FA0" w:rsidP="00D85EDD">
            <w:pPr>
              <w:pStyle w:val="Bezodstpw"/>
              <w:spacing w:before="240" w:after="240"/>
              <w:jc w:val="center"/>
              <w:rPr>
                <w:rFonts w:eastAsiaTheme="minorHAnsi"/>
                <w:b/>
                <w:sz w:val="20"/>
                <w:szCs w:val="20"/>
                <w:lang w:eastAsia="en-US"/>
              </w:rPr>
            </w:pPr>
            <w:r w:rsidRPr="00AF6704">
              <w:rPr>
                <w:rFonts w:eastAsiaTheme="minorHAnsi"/>
                <w:b/>
                <w:sz w:val="20"/>
                <w:szCs w:val="20"/>
                <w:lang w:eastAsia="en-US"/>
              </w:rPr>
              <w:t xml:space="preserve">Powierzchnia utwardzona      (chodniki, parkingi, drogi)                     </w:t>
            </w:r>
          </w:p>
          <w:p w:rsidR="00E42FA0" w:rsidRPr="00AF6704" w:rsidRDefault="00E42FA0" w:rsidP="00D85EDD">
            <w:pPr>
              <w:pStyle w:val="Bezodstpw"/>
              <w:spacing w:before="240" w:after="240"/>
              <w:jc w:val="center"/>
              <w:rPr>
                <w:rFonts w:eastAsiaTheme="minorHAnsi"/>
                <w:b/>
                <w:sz w:val="20"/>
                <w:szCs w:val="20"/>
                <w:vertAlign w:val="superscript"/>
                <w:lang w:eastAsia="en-US"/>
              </w:rPr>
            </w:pPr>
            <w:r w:rsidRPr="00AF6704">
              <w:rPr>
                <w:rFonts w:eastAsiaTheme="minorHAnsi"/>
                <w:b/>
                <w:sz w:val="20"/>
                <w:szCs w:val="20"/>
                <w:lang w:eastAsia="en-US"/>
              </w:rPr>
              <w:t>m</w:t>
            </w:r>
            <w:r w:rsidRPr="00AF6704">
              <w:rPr>
                <w:rFonts w:eastAsiaTheme="minorHAnsi"/>
                <w:b/>
                <w:sz w:val="20"/>
                <w:szCs w:val="20"/>
                <w:vertAlign w:val="superscript"/>
                <w:lang w:eastAsia="en-US"/>
              </w:rPr>
              <w:t>2</w:t>
            </w:r>
          </w:p>
        </w:tc>
        <w:tc>
          <w:tcPr>
            <w:tcW w:w="2762" w:type="dxa"/>
            <w:shd w:val="clear" w:color="auto" w:fill="F2F2F2" w:themeFill="background1" w:themeFillShade="F2"/>
            <w:vAlign w:val="center"/>
          </w:tcPr>
          <w:p w:rsidR="00E42FA0" w:rsidRPr="00AF6704" w:rsidRDefault="00E42FA0" w:rsidP="00D85EDD">
            <w:pPr>
              <w:pStyle w:val="Bezodstpw"/>
              <w:spacing w:before="240" w:after="240"/>
              <w:jc w:val="center"/>
              <w:rPr>
                <w:rFonts w:eastAsiaTheme="minorHAnsi"/>
                <w:b/>
                <w:sz w:val="20"/>
                <w:szCs w:val="20"/>
                <w:lang w:eastAsia="en-US"/>
              </w:rPr>
            </w:pPr>
            <w:r w:rsidRPr="00AF6704">
              <w:rPr>
                <w:rFonts w:eastAsiaTheme="minorHAnsi"/>
                <w:b/>
                <w:sz w:val="20"/>
                <w:szCs w:val="20"/>
                <w:lang w:eastAsia="en-US"/>
              </w:rPr>
              <w:t>Teren zielony</w:t>
            </w:r>
          </w:p>
          <w:p w:rsidR="00E42FA0" w:rsidRPr="00AF6704" w:rsidRDefault="00E42FA0" w:rsidP="00D85EDD">
            <w:pPr>
              <w:pStyle w:val="Bezodstpw"/>
              <w:spacing w:before="240" w:after="240"/>
              <w:jc w:val="center"/>
              <w:rPr>
                <w:rFonts w:eastAsiaTheme="minorHAnsi"/>
                <w:b/>
                <w:sz w:val="20"/>
                <w:szCs w:val="20"/>
                <w:lang w:eastAsia="en-US"/>
              </w:rPr>
            </w:pPr>
            <w:r w:rsidRPr="00AF6704">
              <w:rPr>
                <w:rFonts w:eastAsiaTheme="minorHAnsi"/>
                <w:b/>
                <w:sz w:val="20"/>
                <w:szCs w:val="20"/>
                <w:lang w:eastAsia="en-US"/>
              </w:rPr>
              <w:t>m</w:t>
            </w:r>
            <w:r w:rsidRPr="00AF6704">
              <w:rPr>
                <w:rFonts w:eastAsiaTheme="minorHAnsi"/>
                <w:b/>
                <w:sz w:val="20"/>
                <w:szCs w:val="20"/>
                <w:vertAlign w:val="superscript"/>
                <w:lang w:eastAsia="en-US"/>
              </w:rPr>
              <w:t>2</w:t>
            </w:r>
          </w:p>
        </w:tc>
      </w:tr>
      <w:tr w:rsidR="00AF6704" w:rsidRPr="00AF6704" w:rsidTr="00E42FA0">
        <w:trPr>
          <w:trHeight w:val="892"/>
        </w:trPr>
        <w:tc>
          <w:tcPr>
            <w:tcW w:w="762" w:type="dxa"/>
            <w:shd w:val="clear" w:color="auto" w:fill="F2F2F2" w:themeFill="background1" w:themeFillShade="F2"/>
            <w:vAlign w:val="center"/>
          </w:tcPr>
          <w:p w:rsidR="00E42FA0" w:rsidRPr="00AF6704" w:rsidRDefault="00E42FA0" w:rsidP="00D85EDD">
            <w:pPr>
              <w:tabs>
                <w:tab w:val="left" w:pos="709"/>
              </w:tabs>
              <w:spacing w:after="120"/>
              <w:contextualSpacing/>
              <w:jc w:val="center"/>
              <w:rPr>
                <w:rFonts w:cstheme="minorHAnsi"/>
                <w:sz w:val="20"/>
                <w:szCs w:val="20"/>
              </w:rPr>
            </w:pPr>
            <w:r w:rsidRPr="00AF6704">
              <w:rPr>
                <w:rFonts w:cstheme="minorHAnsi"/>
                <w:sz w:val="20"/>
                <w:szCs w:val="20"/>
              </w:rPr>
              <w:t>1.</w:t>
            </w:r>
          </w:p>
        </w:tc>
        <w:tc>
          <w:tcPr>
            <w:tcW w:w="2543" w:type="dxa"/>
            <w:shd w:val="clear" w:color="auto" w:fill="FFFFFF" w:themeFill="background1"/>
          </w:tcPr>
          <w:p w:rsidR="00E42FA0" w:rsidRPr="00AF6704" w:rsidRDefault="00E42FA0" w:rsidP="00D85EDD">
            <w:pPr>
              <w:tabs>
                <w:tab w:val="left" w:pos="426"/>
              </w:tabs>
              <w:contextualSpacing/>
              <w:rPr>
                <w:rFonts w:cstheme="minorHAnsi"/>
                <w:b/>
                <w:snapToGrid w:val="0"/>
                <w:sz w:val="18"/>
                <w:szCs w:val="18"/>
              </w:rPr>
            </w:pPr>
            <w:r w:rsidRPr="00AF6704">
              <w:rPr>
                <w:rFonts w:cstheme="minorHAnsi"/>
                <w:b/>
                <w:snapToGrid w:val="0"/>
                <w:sz w:val="18"/>
                <w:szCs w:val="18"/>
              </w:rPr>
              <w:t xml:space="preserve">Teren wokół obiektów Collegium </w:t>
            </w:r>
            <w:proofErr w:type="spellStart"/>
            <w:r w:rsidRPr="00AF6704">
              <w:rPr>
                <w:rFonts w:cstheme="minorHAnsi"/>
                <w:b/>
                <w:snapToGrid w:val="0"/>
                <w:sz w:val="18"/>
                <w:szCs w:val="18"/>
              </w:rPr>
              <w:t>Salutis</w:t>
            </w:r>
            <w:proofErr w:type="spellEnd"/>
            <w:r w:rsidRPr="00AF6704">
              <w:rPr>
                <w:rFonts w:cstheme="minorHAnsi"/>
                <w:b/>
                <w:snapToGrid w:val="0"/>
                <w:sz w:val="18"/>
                <w:szCs w:val="18"/>
              </w:rPr>
              <w:t xml:space="preserve"> </w:t>
            </w:r>
            <w:proofErr w:type="spellStart"/>
            <w:r w:rsidRPr="00AF6704">
              <w:rPr>
                <w:rFonts w:cstheme="minorHAnsi"/>
                <w:b/>
                <w:snapToGrid w:val="0"/>
                <w:sz w:val="18"/>
                <w:szCs w:val="18"/>
              </w:rPr>
              <w:t>Humanae</w:t>
            </w:r>
            <w:proofErr w:type="spellEnd"/>
            <w:r w:rsidRPr="00AF6704">
              <w:rPr>
                <w:rFonts w:cstheme="minorHAnsi"/>
                <w:b/>
                <w:snapToGrid w:val="0"/>
                <w:sz w:val="18"/>
                <w:szCs w:val="18"/>
              </w:rPr>
              <w:t xml:space="preserve"> Katowicka 68, 68A</w:t>
            </w:r>
          </w:p>
        </w:tc>
        <w:tc>
          <w:tcPr>
            <w:tcW w:w="2995" w:type="dxa"/>
          </w:tcPr>
          <w:p w:rsidR="00850ED2" w:rsidRPr="00AF6704" w:rsidRDefault="00850ED2" w:rsidP="00D85EDD">
            <w:pPr>
              <w:tabs>
                <w:tab w:val="left" w:pos="426"/>
                <w:tab w:val="left" w:pos="709"/>
              </w:tabs>
              <w:contextualSpacing/>
              <w:jc w:val="center"/>
              <w:rPr>
                <w:rFonts w:eastAsiaTheme="minorHAnsi" w:cstheme="minorHAnsi"/>
                <w:sz w:val="30"/>
                <w:szCs w:val="30"/>
                <w:lang w:eastAsia="en-US"/>
              </w:rPr>
            </w:pPr>
          </w:p>
          <w:p w:rsidR="00E42FA0" w:rsidRPr="00AF6704" w:rsidRDefault="00850ED2" w:rsidP="00D85EDD">
            <w:pPr>
              <w:tabs>
                <w:tab w:val="left" w:pos="426"/>
                <w:tab w:val="left" w:pos="709"/>
              </w:tabs>
              <w:contextualSpacing/>
              <w:jc w:val="center"/>
              <w:rPr>
                <w:rFonts w:eastAsiaTheme="minorHAnsi" w:cstheme="minorHAnsi"/>
                <w:sz w:val="30"/>
                <w:szCs w:val="30"/>
                <w:lang w:eastAsia="en-US"/>
              </w:rPr>
            </w:pPr>
            <w:r w:rsidRPr="00AF6704">
              <w:rPr>
                <w:rFonts w:eastAsiaTheme="minorHAnsi" w:cstheme="minorHAnsi"/>
                <w:sz w:val="30"/>
                <w:szCs w:val="30"/>
                <w:lang w:eastAsia="en-US"/>
              </w:rPr>
              <w:t>1413</w:t>
            </w:r>
          </w:p>
        </w:tc>
        <w:tc>
          <w:tcPr>
            <w:tcW w:w="2762" w:type="dxa"/>
          </w:tcPr>
          <w:p w:rsidR="00850ED2" w:rsidRPr="00AF6704" w:rsidRDefault="00850ED2" w:rsidP="00D85EDD">
            <w:pPr>
              <w:tabs>
                <w:tab w:val="left" w:pos="426"/>
              </w:tabs>
              <w:spacing w:after="0"/>
              <w:contextualSpacing/>
              <w:jc w:val="center"/>
              <w:rPr>
                <w:rFonts w:cstheme="minorHAnsi"/>
                <w:snapToGrid w:val="0"/>
                <w:sz w:val="30"/>
                <w:szCs w:val="30"/>
                <w:vertAlign w:val="superscript"/>
              </w:rPr>
            </w:pPr>
          </w:p>
          <w:p w:rsidR="00E42FA0" w:rsidRPr="00AF6704" w:rsidRDefault="00850ED2" w:rsidP="00D85EDD">
            <w:pPr>
              <w:tabs>
                <w:tab w:val="left" w:pos="426"/>
              </w:tabs>
              <w:spacing w:after="0"/>
              <w:contextualSpacing/>
              <w:jc w:val="center"/>
              <w:rPr>
                <w:rFonts w:cstheme="minorHAnsi"/>
                <w:snapToGrid w:val="0"/>
                <w:sz w:val="30"/>
                <w:szCs w:val="30"/>
                <w:vertAlign w:val="superscript"/>
              </w:rPr>
            </w:pPr>
            <w:r w:rsidRPr="00AF6704">
              <w:rPr>
                <w:rFonts w:cstheme="minorHAnsi"/>
                <w:snapToGrid w:val="0"/>
                <w:sz w:val="30"/>
                <w:szCs w:val="30"/>
                <w:vertAlign w:val="superscript"/>
              </w:rPr>
              <w:t>6387</w:t>
            </w:r>
          </w:p>
        </w:tc>
      </w:tr>
      <w:tr w:rsidR="00AF6704" w:rsidRPr="00AF6704" w:rsidTr="00E42FA0">
        <w:trPr>
          <w:trHeight w:val="680"/>
        </w:trPr>
        <w:tc>
          <w:tcPr>
            <w:tcW w:w="3305" w:type="dxa"/>
            <w:gridSpan w:val="2"/>
            <w:shd w:val="clear" w:color="auto" w:fill="F2F2F2" w:themeFill="background1" w:themeFillShade="F2"/>
            <w:vAlign w:val="center"/>
          </w:tcPr>
          <w:p w:rsidR="00E42FA0" w:rsidRPr="00AF6704" w:rsidRDefault="00E42FA0" w:rsidP="00D85EDD">
            <w:pPr>
              <w:tabs>
                <w:tab w:val="left" w:pos="426"/>
              </w:tabs>
              <w:spacing w:before="240" w:after="240"/>
              <w:contextualSpacing/>
              <w:jc w:val="center"/>
              <w:rPr>
                <w:rFonts w:cstheme="minorHAnsi"/>
                <w:b/>
                <w:snapToGrid w:val="0"/>
              </w:rPr>
            </w:pPr>
            <w:r w:rsidRPr="00AF6704">
              <w:rPr>
                <w:rFonts w:cstheme="minorHAnsi"/>
                <w:b/>
                <w:snapToGrid w:val="0"/>
              </w:rPr>
              <w:t>suma</w:t>
            </w:r>
          </w:p>
        </w:tc>
        <w:tc>
          <w:tcPr>
            <w:tcW w:w="2995" w:type="dxa"/>
            <w:vAlign w:val="center"/>
          </w:tcPr>
          <w:p w:rsidR="00E42FA0" w:rsidRPr="00AF6704" w:rsidRDefault="00E42FA0" w:rsidP="00D85EDD">
            <w:pPr>
              <w:tabs>
                <w:tab w:val="left" w:pos="426"/>
                <w:tab w:val="left" w:pos="709"/>
              </w:tabs>
              <w:contextualSpacing/>
              <w:jc w:val="center"/>
              <w:rPr>
                <w:rFonts w:eastAsiaTheme="minorHAnsi" w:cstheme="minorHAnsi"/>
                <w:b/>
                <w:sz w:val="24"/>
                <w:szCs w:val="24"/>
                <w:lang w:eastAsia="en-US"/>
              </w:rPr>
            </w:pPr>
          </w:p>
        </w:tc>
        <w:tc>
          <w:tcPr>
            <w:tcW w:w="2762" w:type="dxa"/>
          </w:tcPr>
          <w:p w:rsidR="00E42FA0" w:rsidRPr="00AF6704" w:rsidRDefault="00E42FA0" w:rsidP="00D85EDD">
            <w:pPr>
              <w:tabs>
                <w:tab w:val="left" w:pos="426"/>
                <w:tab w:val="left" w:pos="709"/>
                <w:tab w:val="left" w:pos="1381"/>
              </w:tabs>
              <w:contextualSpacing/>
              <w:rPr>
                <w:rFonts w:eastAsiaTheme="minorHAnsi" w:cstheme="minorHAnsi"/>
                <w:b/>
                <w:sz w:val="24"/>
                <w:szCs w:val="24"/>
                <w:lang w:eastAsia="en-US"/>
              </w:rPr>
            </w:pPr>
          </w:p>
        </w:tc>
      </w:tr>
    </w:tbl>
    <w:p w:rsidR="00E42FA0" w:rsidRPr="00AF6704" w:rsidRDefault="00E42FA0" w:rsidP="002075EE"/>
    <w:p w:rsidR="00E42FA0" w:rsidRPr="00AF6704" w:rsidRDefault="00E42FA0" w:rsidP="002075EE"/>
    <w:p w:rsidR="00E42FA0" w:rsidRPr="00AF6704" w:rsidRDefault="00E42FA0" w:rsidP="00E42FA0">
      <w:pPr>
        <w:pStyle w:val="Nagwek2"/>
        <w:spacing w:before="120"/>
        <w:rPr>
          <w:rFonts w:asciiTheme="minorHAnsi" w:eastAsiaTheme="minorHAnsi" w:hAnsiTheme="minorHAnsi" w:cstheme="minorHAnsi"/>
          <w:color w:val="auto"/>
          <w:lang w:eastAsia="en-US"/>
        </w:rPr>
      </w:pPr>
      <w:bookmarkStart w:id="0" w:name="_Toc72235022"/>
      <w:r w:rsidRPr="00AF6704">
        <w:rPr>
          <w:rFonts w:asciiTheme="minorHAnsi" w:eastAsiaTheme="minorHAnsi" w:hAnsiTheme="minorHAnsi" w:cstheme="minorHAnsi"/>
          <w:color w:val="auto"/>
          <w:lang w:eastAsia="en-US"/>
        </w:rPr>
        <w:t>Wymagania ogólne dotyczące zakresu sprzątania</w:t>
      </w:r>
      <w:bookmarkEnd w:id="0"/>
    </w:p>
    <w:p w:rsidR="00E42FA0" w:rsidRPr="00AF6704" w:rsidRDefault="00E42FA0" w:rsidP="002075EE"/>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Utrzymanie w czystości wszystkich pomieszczeń biurowych, pomieszczeń ogólnodostępnych, sali wykładowych i laboratoriach, ciągów komunikacyjnych oraz innych niż biurowe a będących w infrastrukturze obiektu.</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 xml:space="preserve">Zapewnienie i utrzymanie w czystości mat wejściowych w okresach </w:t>
      </w:r>
      <w:proofErr w:type="spellStart"/>
      <w:r w:rsidRPr="00AF6704">
        <w:rPr>
          <w:rFonts w:eastAsiaTheme="minorHAnsi" w:cstheme="minorHAnsi"/>
          <w:lang w:eastAsia="en-US"/>
        </w:rPr>
        <w:t>wiosenno</w:t>
      </w:r>
      <w:proofErr w:type="spellEnd"/>
      <w:r w:rsidRPr="00AF6704">
        <w:rPr>
          <w:rFonts w:eastAsiaTheme="minorHAnsi" w:cstheme="minorHAnsi"/>
          <w:lang w:eastAsia="en-US"/>
        </w:rPr>
        <w:t xml:space="preserve"> – letnim (od kwietnia do października włącznie) i jesienno-zimowym (od listopada do marca włącznie) przy wejściu do budynku. </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 xml:space="preserve">Utrzymanie w czystości platformy dla osób niepełnosprawnych. </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Zapewnienie ciągłego dostępu do serwisu sprzątającego w godzinach pracy obiektu.</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Codzienne i bieżące utrzymanie w czystości pomieszczeń sanitarnych, tj. mycie luster, mycie  umywalek, muszli klozetowych, pisuarów. Mycie baterii, podłóg i wyposażenia pomieszczeń. Monitorowanie zużycia i bieżące uzupełnianie wyposażenia tych pomieszczeń tj. środków myjących, ręczników papierowych, papieru toaletowego, kostek zapachowych, odświeżaczy powietrza.</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Bieżąca dezynfekcja urządzeń sanitarnych.</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Utrzymanie w czystości wind osobowych, towarowych i podnośników dla osób niepełnosprawnych.</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Utrzymanie w czystości pomieszczeń socjalnych, w tym monitorowanie zużycia i bieżące zapewnienie środków do mycia rąk oraz ręczników papierowych.</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Mycie i odkażanie lodówek na zgłoszenie Zamawiającego.</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Utrzymanie w czystości pomieszczeń ze strefą ograniczonego dostępu oraz pomieszczeń wymagających szczególnej ochrony.</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Bieżące utrzymanie w czystości toalet.</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lastRenderedPageBreak/>
        <w:t>Bieżące utrzymanie w czystości holu głównego i pomieszczeń ochrony.</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Zgłaszanie pracownikowi Zamawiającego wszelkich uwag o usterkach wymagających napraw, nieprawidłowości, braków w wyposażeniu pomieszczeń (przepalone żarówki, wyrwane gniazdka, uszkodzenia, itp.).</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 xml:space="preserve">Regularne sprawdzanie stanu dozowników, podajników na papier toaletowy i ręczników papierowych. </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Utrzymanie w czystości pomieszczeń technicznych i warsztatowych.</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Utrzymanie w czystości pomieszczeń na odpady.</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 xml:space="preserve">Utrzymanie w czystości </w:t>
      </w:r>
      <w:r w:rsidR="00850ED2" w:rsidRPr="00AF6704">
        <w:rPr>
          <w:rFonts w:eastAsiaTheme="minorHAnsi" w:cstheme="minorHAnsi"/>
          <w:lang w:eastAsia="en-US"/>
        </w:rPr>
        <w:t>2</w:t>
      </w:r>
      <w:r w:rsidRPr="00AF6704">
        <w:rPr>
          <w:rFonts w:eastAsiaTheme="minorHAnsi" w:cstheme="minorHAnsi"/>
          <w:lang w:eastAsia="en-US"/>
        </w:rPr>
        <w:t xml:space="preserve"> garaży o łącznej powierzchni</w:t>
      </w:r>
      <w:r w:rsidR="00850ED2" w:rsidRPr="00AF6704">
        <w:rPr>
          <w:rFonts w:eastAsiaTheme="minorHAnsi" w:cstheme="minorHAnsi"/>
          <w:lang w:eastAsia="en-US"/>
        </w:rPr>
        <w:t xml:space="preserve"> około</w:t>
      </w:r>
      <w:r w:rsidRPr="00AF6704">
        <w:rPr>
          <w:rFonts w:eastAsiaTheme="minorHAnsi" w:cstheme="minorHAnsi"/>
          <w:lang w:eastAsia="en-US"/>
        </w:rPr>
        <w:t xml:space="preserve"> </w:t>
      </w:r>
      <w:r w:rsidR="00850ED2" w:rsidRPr="00AF6704">
        <w:rPr>
          <w:rFonts w:eastAsiaTheme="minorHAnsi" w:cstheme="minorHAnsi"/>
          <w:lang w:eastAsia="en-US"/>
        </w:rPr>
        <w:t>50</w:t>
      </w:r>
      <w:r w:rsidRPr="00AF6704">
        <w:rPr>
          <w:rFonts w:eastAsiaTheme="minorHAnsi" w:cstheme="minorHAnsi"/>
          <w:lang w:eastAsia="en-US"/>
        </w:rPr>
        <w:t xml:space="preserve"> m</w:t>
      </w:r>
      <w:r w:rsidRPr="00AF6704">
        <w:rPr>
          <w:rFonts w:eastAsiaTheme="minorHAnsi" w:cstheme="minorHAnsi"/>
          <w:vertAlign w:val="superscript"/>
          <w:lang w:eastAsia="en-US"/>
        </w:rPr>
        <w:t>2</w:t>
      </w:r>
      <w:r w:rsidRPr="00AF6704">
        <w:rPr>
          <w:rFonts w:eastAsiaTheme="minorHAnsi" w:cstheme="minorHAnsi"/>
          <w:lang w:eastAsia="en-US"/>
        </w:rPr>
        <w:t>.</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 xml:space="preserve">Czyszczenie mat wejściowych antypoślizgowych, wykładzin dywanowych, foteli tapicerowanych (szacunkowa ilość to </w:t>
      </w:r>
      <w:r w:rsidR="00850ED2" w:rsidRPr="00AF6704">
        <w:rPr>
          <w:rFonts w:eastAsiaTheme="minorHAnsi" w:cstheme="minorHAnsi"/>
          <w:lang w:eastAsia="en-US"/>
        </w:rPr>
        <w:t>1100</w:t>
      </w:r>
      <w:r w:rsidRPr="00AF6704">
        <w:rPr>
          <w:rFonts w:eastAsiaTheme="minorHAnsi" w:cstheme="minorHAnsi"/>
          <w:lang w:eastAsia="en-US"/>
        </w:rPr>
        <w:t xml:space="preserve"> sztuk), mebli nietapicerowanych.</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Utrzymanie w czystości wszelkich szklanych elementów, przeszkleń oraz gablot szklanych.</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Utrzymanie w czystości poręczy, klamek i drzwi w budynku.</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Mycie i czyszczenie okien wraz z parapetami wewnętrznymi, zewnętrznymi i żaluzjami oraz powierzchni szklanych w budynku (elewacja).</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 xml:space="preserve">Mycie  grzejników oraz opraw oświetleniowych w obecności elektryka Wykonawcy. </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Mycie tablic z oznaczeniami, napisami.</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Sprzątanie po drobnych pracach remontowych, pracach porządkowych przeprowadzanych przez użytkowników pomieszczeń, przeprowadzkach,  awariach itp.</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Utrzymanie w czystości terenu zewnętrznego przylegającego do budynków w tym parkingu zewnętrznego oraz terenów zielonych, poprzez usuwanie wszelkich nieczystości.</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Cięcie pielęgnacyjne i formujące drzewa i krzewy łącznie z przycinaniem suchych i uszkodzonych elementów drzew i krzewów.</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Odśnieżanie, odladzanie, posypywanie środkami antypoślizgowymi parkingów, ciągów komunikacyjnych, wjazdów i podjazdów, wejść do budynków oraz chodników przy budynkach w tym utrzymanie w czystości chodnika znajdującego się wzdłuż ogrodzenia budynków od strony ulicy. Bieżące odśnieżanie, odladzanie również w soboty, niedziele i święta.</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 xml:space="preserve">Pranie rolet, </w:t>
      </w:r>
      <w:proofErr w:type="spellStart"/>
      <w:r w:rsidRPr="00AF6704">
        <w:rPr>
          <w:rFonts w:eastAsiaTheme="minorHAnsi" w:cstheme="minorHAnsi"/>
          <w:lang w:eastAsia="en-US"/>
        </w:rPr>
        <w:t>verticali</w:t>
      </w:r>
      <w:proofErr w:type="spellEnd"/>
      <w:r w:rsidRPr="00AF6704">
        <w:rPr>
          <w:rFonts w:eastAsiaTheme="minorHAnsi" w:cstheme="minorHAnsi"/>
          <w:lang w:eastAsia="en-US"/>
        </w:rPr>
        <w:t xml:space="preserve"> lub innych osłon zainstalowanych w budynkach.</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 xml:space="preserve">Wywóz z posesji Zamawiającego śniegu, błota pośniegowego oraz lodu. </w:t>
      </w:r>
    </w:p>
    <w:p w:rsidR="00E42FA0" w:rsidRPr="00AF6704" w:rsidRDefault="00E42FA0" w:rsidP="00E42FA0">
      <w:pPr>
        <w:numPr>
          <w:ilvl w:val="0"/>
          <w:numId w:val="7"/>
        </w:numPr>
        <w:spacing w:before="120" w:after="0"/>
        <w:ind w:left="426" w:hanging="426"/>
        <w:rPr>
          <w:rFonts w:eastAsiaTheme="minorHAnsi" w:cstheme="minorHAnsi"/>
          <w:lang w:eastAsia="en-US"/>
        </w:rPr>
      </w:pPr>
      <w:r w:rsidRPr="00AF6704">
        <w:rPr>
          <w:rFonts w:eastAsiaTheme="minorHAnsi" w:cstheme="minorHAnsi"/>
          <w:lang w:eastAsia="en-US"/>
        </w:rPr>
        <w:t>Wywóz z posesji Zamawiającego odpadów organicznych powstałych w trakcie pielęgnacji terenów zewnętrznych.</w:t>
      </w:r>
    </w:p>
    <w:p w:rsidR="005036D4" w:rsidRPr="00AF6704" w:rsidRDefault="005036D4" w:rsidP="005036D4">
      <w:pPr>
        <w:spacing w:before="120" w:after="0"/>
        <w:rPr>
          <w:rFonts w:eastAsiaTheme="minorHAnsi" w:cstheme="minorHAnsi"/>
          <w:lang w:eastAsia="en-US"/>
        </w:rPr>
      </w:pPr>
    </w:p>
    <w:p w:rsidR="005036D4" w:rsidRPr="00AF6704" w:rsidRDefault="005036D4" w:rsidP="005036D4">
      <w:pPr>
        <w:spacing w:before="120" w:after="0"/>
        <w:rPr>
          <w:rFonts w:eastAsiaTheme="minorHAnsi" w:cstheme="minorHAnsi"/>
          <w:lang w:eastAsia="en-US"/>
        </w:rPr>
      </w:pPr>
    </w:p>
    <w:p w:rsidR="005036D4" w:rsidRPr="00AF6704" w:rsidRDefault="005036D4" w:rsidP="005036D4">
      <w:pPr>
        <w:spacing w:before="120" w:after="0"/>
        <w:rPr>
          <w:rFonts w:eastAsiaTheme="minorHAnsi" w:cstheme="minorHAnsi"/>
          <w:lang w:eastAsia="en-US"/>
        </w:rPr>
      </w:pPr>
    </w:p>
    <w:p w:rsidR="005036D4" w:rsidRDefault="005036D4" w:rsidP="005036D4">
      <w:pPr>
        <w:spacing w:before="120" w:after="0"/>
        <w:rPr>
          <w:rFonts w:eastAsiaTheme="minorHAnsi" w:cstheme="minorHAnsi"/>
          <w:lang w:eastAsia="en-US"/>
        </w:rPr>
      </w:pPr>
    </w:p>
    <w:p w:rsidR="0057432D" w:rsidRPr="00AF6704" w:rsidRDefault="0057432D" w:rsidP="005036D4">
      <w:pPr>
        <w:spacing w:before="120" w:after="0"/>
        <w:rPr>
          <w:rFonts w:eastAsiaTheme="minorHAnsi" w:cstheme="minorHAnsi"/>
          <w:lang w:eastAsia="en-US"/>
        </w:rPr>
      </w:pPr>
      <w:bookmarkStart w:id="1" w:name="_GoBack"/>
      <w:bookmarkEnd w:id="1"/>
    </w:p>
    <w:p w:rsidR="005036D4" w:rsidRPr="00AF6704" w:rsidRDefault="005036D4" w:rsidP="005036D4">
      <w:pPr>
        <w:pStyle w:val="Nagwek2"/>
        <w:spacing w:before="120"/>
        <w:rPr>
          <w:rFonts w:asciiTheme="minorHAnsi" w:eastAsiaTheme="minorHAnsi" w:hAnsiTheme="minorHAnsi" w:cstheme="minorHAnsi"/>
          <w:color w:val="auto"/>
          <w:lang w:eastAsia="en-US"/>
        </w:rPr>
      </w:pPr>
      <w:bookmarkStart w:id="2" w:name="_Toc59104511"/>
      <w:bookmarkStart w:id="3" w:name="_Toc72235023"/>
      <w:r w:rsidRPr="00AF6704">
        <w:rPr>
          <w:rFonts w:asciiTheme="minorHAnsi" w:eastAsiaTheme="minorHAnsi" w:hAnsiTheme="minorHAnsi" w:cstheme="minorHAnsi"/>
          <w:color w:val="auto"/>
          <w:lang w:eastAsia="en-US"/>
        </w:rPr>
        <w:lastRenderedPageBreak/>
        <w:t xml:space="preserve">Wymagania związane z kontrolą </w:t>
      </w:r>
      <w:bookmarkEnd w:id="2"/>
      <w:r w:rsidRPr="00AF6704">
        <w:rPr>
          <w:rFonts w:asciiTheme="minorHAnsi" w:eastAsiaTheme="minorHAnsi" w:hAnsiTheme="minorHAnsi" w:cstheme="minorHAnsi"/>
          <w:color w:val="auto"/>
          <w:lang w:eastAsia="en-US"/>
        </w:rPr>
        <w:t>realizacji usługi</w:t>
      </w:r>
      <w:bookmarkEnd w:id="3"/>
    </w:p>
    <w:p w:rsidR="005036D4" w:rsidRPr="00AF6704" w:rsidRDefault="005036D4" w:rsidP="005036D4">
      <w:pPr>
        <w:pStyle w:val="Akapitzlist"/>
        <w:numPr>
          <w:ilvl w:val="0"/>
          <w:numId w:val="8"/>
        </w:numPr>
        <w:spacing w:before="120" w:after="0"/>
        <w:ind w:left="426" w:hanging="426"/>
        <w:rPr>
          <w:rFonts w:eastAsiaTheme="minorHAnsi" w:cstheme="minorHAnsi"/>
        </w:rPr>
      </w:pPr>
      <w:r w:rsidRPr="00AF6704">
        <w:rPr>
          <w:rFonts w:eastAsiaTheme="minorHAnsi" w:cstheme="minorHAnsi"/>
        </w:rPr>
        <w:t xml:space="preserve">Zamawiający ma prawo w sposób niezapowiedziany dokonywać kontroli właściwej obsady zmiany. </w:t>
      </w:r>
    </w:p>
    <w:p w:rsidR="005036D4" w:rsidRPr="00AF6704" w:rsidRDefault="005036D4" w:rsidP="005036D4">
      <w:pPr>
        <w:pStyle w:val="Akapitzlist"/>
        <w:numPr>
          <w:ilvl w:val="0"/>
          <w:numId w:val="8"/>
        </w:numPr>
        <w:spacing w:before="120" w:after="0"/>
        <w:ind w:left="426" w:hanging="426"/>
        <w:rPr>
          <w:rFonts w:eastAsiaTheme="minorHAnsi" w:cstheme="minorHAnsi"/>
        </w:rPr>
      </w:pPr>
      <w:r w:rsidRPr="00AF6704">
        <w:rPr>
          <w:rFonts w:eastAsiaTheme="minorHAnsi" w:cstheme="minorHAnsi"/>
        </w:rPr>
        <w:t>Zamawiający ma prawo dokonywać kontroli aktualności badań, szkoleń bhp i ppoż., trybu zatrudniania pracowników, posiadania odpowiednich kwalifikacji oraz innych ustaleń zgodnych z umową.</w:t>
      </w:r>
    </w:p>
    <w:p w:rsidR="005036D4" w:rsidRPr="00AF6704" w:rsidRDefault="005036D4" w:rsidP="005036D4">
      <w:pPr>
        <w:pStyle w:val="Akapitzlist"/>
        <w:numPr>
          <w:ilvl w:val="0"/>
          <w:numId w:val="8"/>
        </w:numPr>
        <w:spacing w:before="120" w:after="0"/>
        <w:ind w:left="426" w:hanging="426"/>
        <w:rPr>
          <w:rFonts w:eastAsiaTheme="minorHAnsi" w:cstheme="minorHAnsi"/>
        </w:rPr>
      </w:pPr>
      <w:r w:rsidRPr="00AF6704">
        <w:rPr>
          <w:rFonts w:eastAsiaTheme="minorHAnsi" w:cstheme="minorHAnsi"/>
        </w:rPr>
        <w:t>Na każdym etapie realizacji umowy Wykonawca zobowiązany jest do udostępnienia Zamawiającemu na jego każde żądanie, wglądu do kopii umów o pracę.</w:t>
      </w:r>
    </w:p>
    <w:p w:rsidR="005036D4" w:rsidRPr="00AF6704" w:rsidRDefault="005036D4" w:rsidP="005036D4">
      <w:pPr>
        <w:pStyle w:val="Akapitzlist"/>
        <w:numPr>
          <w:ilvl w:val="0"/>
          <w:numId w:val="8"/>
        </w:numPr>
        <w:spacing w:before="120" w:after="0"/>
        <w:ind w:left="426" w:hanging="426"/>
        <w:rPr>
          <w:rFonts w:eastAsiaTheme="minorHAnsi" w:cstheme="minorHAnsi"/>
        </w:rPr>
      </w:pPr>
      <w:r w:rsidRPr="00AF6704">
        <w:rPr>
          <w:rFonts w:eastAsiaTheme="minorHAnsi" w:cstheme="minorHAnsi"/>
        </w:rPr>
        <w:t>Zamawiający w każdym czasie ma prawo do dokonania kontroli poszczególnych miejsc w obiekcie pod kątem wykonania usługi. Kontrola będzie odbywała się w obecności koordynatora ze strony Wykonawcy. Zamawiający w szczególności przeprowadza kontrole zgodności wykonywania świadczonych usług zgodnie z postanowieniami Umowy w tym m.in. czy:</w:t>
      </w:r>
    </w:p>
    <w:p w:rsidR="005036D4" w:rsidRPr="00AF6704" w:rsidRDefault="005036D4" w:rsidP="005036D4">
      <w:pPr>
        <w:numPr>
          <w:ilvl w:val="0"/>
          <w:numId w:val="9"/>
        </w:numPr>
        <w:spacing w:before="120" w:after="0"/>
        <w:ind w:left="851" w:hanging="425"/>
        <w:contextualSpacing/>
        <w:rPr>
          <w:rFonts w:eastAsiaTheme="minorHAnsi"/>
          <w:lang w:eastAsia="en-US"/>
        </w:rPr>
      </w:pPr>
      <w:r w:rsidRPr="00AF6704">
        <w:rPr>
          <w:rFonts w:eastAsiaTheme="minorHAnsi"/>
          <w:lang w:eastAsia="en-US"/>
        </w:rPr>
        <w:t>pełnione są dzienne dyżury przez założoną liczbę pracowników;</w:t>
      </w:r>
    </w:p>
    <w:p w:rsidR="005036D4" w:rsidRPr="00AF6704" w:rsidRDefault="005036D4" w:rsidP="005036D4">
      <w:pPr>
        <w:numPr>
          <w:ilvl w:val="0"/>
          <w:numId w:val="9"/>
        </w:numPr>
        <w:spacing w:before="120" w:after="0"/>
        <w:ind w:left="851" w:hanging="425"/>
        <w:contextualSpacing/>
        <w:rPr>
          <w:rFonts w:eastAsiaTheme="minorHAnsi"/>
          <w:lang w:eastAsia="en-US"/>
        </w:rPr>
      </w:pPr>
      <w:r w:rsidRPr="00AF6704">
        <w:rPr>
          <w:rFonts w:eastAsiaTheme="minorHAnsi"/>
          <w:lang w:eastAsia="en-US"/>
        </w:rPr>
        <w:t xml:space="preserve">sprzątane są wszystkie pomieszczenia i wykonywane wszystkie czynności określone w Umowie; </w:t>
      </w:r>
    </w:p>
    <w:p w:rsidR="005036D4" w:rsidRPr="00AF6704" w:rsidRDefault="005036D4" w:rsidP="005036D4">
      <w:pPr>
        <w:numPr>
          <w:ilvl w:val="0"/>
          <w:numId w:val="9"/>
        </w:numPr>
        <w:spacing w:before="120" w:after="0"/>
        <w:ind w:left="851" w:hanging="425"/>
        <w:contextualSpacing/>
        <w:rPr>
          <w:rFonts w:eastAsiaTheme="minorHAnsi"/>
          <w:lang w:eastAsia="en-US"/>
        </w:rPr>
      </w:pPr>
      <w:r w:rsidRPr="00AF6704">
        <w:rPr>
          <w:rFonts w:eastAsiaTheme="minorHAnsi"/>
          <w:lang w:eastAsia="en-US"/>
        </w:rPr>
        <w:t xml:space="preserve">do sprzątania używane są wymagane środki czystości i odpowiednie do rodzaju czyszczonych powierzchni; </w:t>
      </w:r>
    </w:p>
    <w:p w:rsidR="005036D4" w:rsidRPr="00AF6704" w:rsidRDefault="005036D4" w:rsidP="005036D4">
      <w:pPr>
        <w:numPr>
          <w:ilvl w:val="0"/>
          <w:numId w:val="9"/>
        </w:numPr>
        <w:spacing w:before="120" w:after="0"/>
        <w:ind w:left="851" w:hanging="425"/>
        <w:contextualSpacing/>
        <w:rPr>
          <w:rFonts w:eastAsiaTheme="minorHAnsi"/>
          <w:lang w:eastAsia="en-US"/>
        </w:rPr>
      </w:pPr>
      <w:r w:rsidRPr="00AF6704">
        <w:rPr>
          <w:rFonts w:eastAsiaTheme="minorHAnsi"/>
          <w:lang w:eastAsia="en-US"/>
        </w:rPr>
        <w:t xml:space="preserve">sanitariaty są wyposażone oraz na bieżąco uzupełniane w wymagane środki higieny; </w:t>
      </w:r>
    </w:p>
    <w:p w:rsidR="005036D4" w:rsidRPr="00AF6704" w:rsidRDefault="005036D4" w:rsidP="005036D4">
      <w:pPr>
        <w:numPr>
          <w:ilvl w:val="0"/>
          <w:numId w:val="9"/>
        </w:numPr>
        <w:spacing w:before="120" w:after="0"/>
        <w:ind w:left="851" w:hanging="425"/>
        <w:contextualSpacing/>
        <w:rPr>
          <w:rFonts w:eastAsiaTheme="minorHAnsi"/>
          <w:lang w:eastAsia="en-US"/>
        </w:rPr>
      </w:pPr>
      <w:r w:rsidRPr="00AF6704">
        <w:rPr>
          <w:rFonts w:eastAsiaTheme="minorHAnsi"/>
          <w:lang w:eastAsia="en-US"/>
        </w:rPr>
        <w:t>okna zostały umyte w sposób prawidłowy (bez smug, przylegających zanieczyszczeń);</w:t>
      </w:r>
    </w:p>
    <w:p w:rsidR="005036D4" w:rsidRPr="00AF6704" w:rsidRDefault="005036D4" w:rsidP="005036D4">
      <w:pPr>
        <w:numPr>
          <w:ilvl w:val="0"/>
          <w:numId w:val="9"/>
        </w:numPr>
        <w:spacing w:before="120" w:after="0"/>
        <w:ind w:left="851" w:hanging="425"/>
        <w:contextualSpacing/>
        <w:rPr>
          <w:rFonts w:eastAsiaTheme="minorHAnsi"/>
          <w:lang w:eastAsia="en-US"/>
        </w:rPr>
      </w:pPr>
      <w:r w:rsidRPr="00AF6704">
        <w:rPr>
          <w:rFonts w:eastAsiaTheme="minorHAnsi"/>
          <w:lang w:eastAsia="en-US"/>
        </w:rPr>
        <w:t>utrzymany jest porządek (w tym odśnieżanie) na nieruchomości (parkingi, chodniki, drogi wewnętrzne, schody i inne ciągi komunikacyjne).</w:t>
      </w:r>
    </w:p>
    <w:p w:rsidR="005036D4" w:rsidRPr="00AF6704" w:rsidRDefault="005036D4" w:rsidP="005036D4">
      <w:pPr>
        <w:pStyle w:val="Akapitzlist"/>
        <w:numPr>
          <w:ilvl w:val="0"/>
          <w:numId w:val="8"/>
        </w:numPr>
        <w:spacing w:before="120" w:after="0"/>
        <w:ind w:left="426" w:hanging="426"/>
        <w:rPr>
          <w:rFonts w:eastAsiaTheme="minorHAnsi" w:cstheme="minorHAnsi"/>
        </w:rPr>
      </w:pPr>
      <w:r w:rsidRPr="00AF6704">
        <w:rPr>
          <w:rFonts w:eastAsiaTheme="minorHAnsi" w:cstheme="minorHAnsi"/>
        </w:rPr>
        <w:t>Zamawiający zastrzega sobie prawo do kontroli używanych środków oraz prawo żądania ich wymiany w przypadku wprowadzenia do użycia niewłaściwego środka. W przypadku używania środków niezgodnych z przyjętą w załączniku do OPZ technologią Wykonawca poniesie koszty naprawienia szkód powstałych na skutek użycia nieodpowiednich preparatów lub niewłaściwego ich zastosowania.</w:t>
      </w:r>
    </w:p>
    <w:p w:rsidR="005036D4" w:rsidRPr="00AF6704" w:rsidRDefault="005036D4" w:rsidP="005036D4">
      <w:pPr>
        <w:pStyle w:val="Akapitzlist"/>
        <w:numPr>
          <w:ilvl w:val="0"/>
          <w:numId w:val="8"/>
        </w:numPr>
        <w:spacing w:before="120" w:after="0"/>
        <w:ind w:left="426" w:hanging="426"/>
        <w:rPr>
          <w:rFonts w:eastAsiaTheme="minorHAnsi" w:cstheme="minorHAnsi"/>
        </w:rPr>
      </w:pPr>
      <w:r w:rsidRPr="00AF6704">
        <w:rPr>
          <w:rFonts w:eastAsiaTheme="minorHAnsi" w:cstheme="minorHAnsi"/>
        </w:rPr>
        <w:t xml:space="preserve">Z przeprowadzanych przeglądów kontrolnych Zamawiający sporządza protokół, w którym odnotuje wszelkie stwierdzone nieprawidłowości, ustali sposób ich usunięcia oraz termin wykonania. </w:t>
      </w:r>
      <w:r w:rsidRPr="00AF6704">
        <w:rPr>
          <w:rFonts w:eastAsiaTheme="minorHAnsi" w:cstheme="minorHAnsi"/>
        </w:rPr>
        <w:br/>
        <w:t>W szczególności zostają zawarte informacje dotyczące uchybień oraz ustalań co do sposobu zapobiegania nieprawidłowościom.</w:t>
      </w:r>
    </w:p>
    <w:p w:rsidR="00E42FA0" w:rsidRPr="00AF6704" w:rsidRDefault="00E42FA0" w:rsidP="002075EE"/>
    <w:p w:rsidR="005036D4" w:rsidRPr="00AF6704" w:rsidRDefault="005036D4" w:rsidP="005036D4">
      <w:pPr>
        <w:pStyle w:val="Nagwek2"/>
        <w:spacing w:before="120"/>
        <w:rPr>
          <w:rFonts w:asciiTheme="minorHAnsi" w:eastAsiaTheme="minorHAnsi" w:hAnsiTheme="minorHAnsi" w:cstheme="minorHAnsi"/>
          <w:color w:val="auto"/>
          <w:lang w:eastAsia="en-US"/>
        </w:rPr>
      </w:pPr>
      <w:bookmarkStart w:id="4" w:name="_Toc72235024"/>
      <w:r w:rsidRPr="00AF6704">
        <w:rPr>
          <w:rFonts w:asciiTheme="minorHAnsi" w:eastAsiaTheme="minorHAnsi" w:hAnsiTheme="minorHAnsi" w:cstheme="minorHAnsi"/>
          <w:color w:val="auto"/>
          <w:lang w:eastAsia="en-US"/>
        </w:rPr>
        <w:t>Wymagania ogólne dotyczące sposobu realizacji usługi sprzątania</w:t>
      </w:r>
      <w:bookmarkEnd w:id="4"/>
    </w:p>
    <w:p w:rsidR="005036D4" w:rsidRPr="00AF6704" w:rsidRDefault="005036D4" w:rsidP="002075EE"/>
    <w:p w:rsidR="005036D4" w:rsidRPr="00AF6704" w:rsidRDefault="005036D4" w:rsidP="005036D4">
      <w:pPr>
        <w:pStyle w:val="Akapitzlist"/>
        <w:numPr>
          <w:ilvl w:val="0"/>
          <w:numId w:val="10"/>
        </w:numPr>
        <w:ind w:left="426" w:hanging="426"/>
      </w:pPr>
      <w:r w:rsidRPr="00AF6704">
        <w:rPr>
          <w:rFonts w:eastAsiaTheme="minorHAnsi" w:cstheme="minorHAnsi"/>
        </w:rPr>
        <w:t xml:space="preserve">Wykonawca będzie realizował przedmiot zamówienia na terenie Uniwersytetu Opolskiego z zastosowaniem sprzętu, materiałów i środków chemicznych nienaruszających obowiązujących norm, posiadających techniczne karty charakterystyki produktów, </w:t>
      </w:r>
      <w:r w:rsidRPr="00AF6704">
        <w:rPr>
          <w:rFonts w:eastAsiaTheme="minorHAnsi" w:cstheme="minorHAnsi"/>
        </w:rPr>
        <w:br/>
        <w:t xml:space="preserve">a w przypadku środków do dezynfekcji wpisanych </w:t>
      </w:r>
      <w:r w:rsidRPr="00AF6704">
        <w:t>do Wykazu Produktów Biobójczych prowadzonego przez Urząd Rejestracji Produktów Leczniczych, Wyrobów Medycznych i Produktów Biobójczych.  Na każde żądanie Zamawiającego, Wykonawca będzie musiał przedstawić wyżej wymienione dokumenty.</w:t>
      </w:r>
    </w:p>
    <w:p w:rsidR="005036D4" w:rsidRPr="00AF6704" w:rsidRDefault="005036D4" w:rsidP="005036D4">
      <w:pPr>
        <w:pStyle w:val="Akapitzlist"/>
        <w:numPr>
          <w:ilvl w:val="0"/>
          <w:numId w:val="10"/>
        </w:numPr>
        <w:ind w:left="426" w:hanging="426"/>
        <w:rPr>
          <w:rFonts w:eastAsiaTheme="minorHAnsi" w:cstheme="minorHAnsi"/>
        </w:rPr>
      </w:pPr>
      <w:r w:rsidRPr="00AF6704">
        <w:rPr>
          <w:rFonts w:eastAsiaTheme="minorHAnsi" w:cstheme="minorHAnsi"/>
        </w:rPr>
        <w:lastRenderedPageBreak/>
        <w:t>Wykonawca zapewni wszystkie niezbędne środki czystości, środki i artykuły higieniczno- sanitarne oraz inne środki i preparaty niezbędne do należytego wykonania Usługi, a także rękawiczki gospodarcze, fartuchy ochronne i inne akcesoria ochronne niezbędne w trakcie wykonywania usługi. W szczególności Wykonawca zapewni niezbędny sprzęt do realizacji umowy oraz środki, jak również we własnym zakresie będzie na bieżąco dostarczać i uzupełniać:</w:t>
      </w:r>
    </w:p>
    <w:p w:rsidR="005036D4" w:rsidRPr="00AF6704" w:rsidRDefault="005036D4" w:rsidP="005036D4">
      <w:pPr>
        <w:numPr>
          <w:ilvl w:val="0"/>
          <w:numId w:val="11"/>
        </w:numPr>
        <w:spacing w:after="0"/>
        <w:rPr>
          <w:rStyle w:val="ListLabel1"/>
          <w:rFonts w:cstheme="minorHAnsi"/>
        </w:rPr>
      </w:pPr>
      <w:r w:rsidRPr="00AF6704">
        <w:rPr>
          <w:rStyle w:val="ListLabel1"/>
          <w:rFonts w:cstheme="minorHAnsi"/>
        </w:rPr>
        <w:t xml:space="preserve">worki foliowe do koszy na śmieci mocne: 120 l, 60 l, 35 l, 15 l do pokoi biurowych i sanitariatów. </w:t>
      </w:r>
    </w:p>
    <w:p w:rsidR="005036D4" w:rsidRPr="00AF6704" w:rsidRDefault="005036D4" w:rsidP="005036D4">
      <w:pPr>
        <w:numPr>
          <w:ilvl w:val="0"/>
          <w:numId w:val="11"/>
        </w:numPr>
        <w:spacing w:after="0"/>
        <w:rPr>
          <w:rStyle w:val="ListLabel1"/>
          <w:rFonts w:cstheme="minorHAnsi"/>
        </w:rPr>
      </w:pPr>
      <w:r w:rsidRPr="00AF6704">
        <w:rPr>
          <w:rStyle w:val="ListLabel1"/>
          <w:rFonts w:cstheme="minorHAnsi"/>
        </w:rPr>
        <w:t>środki higieniczne:</w:t>
      </w:r>
    </w:p>
    <w:p w:rsidR="005036D4" w:rsidRPr="00AF6704" w:rsidRDefault="005036D4" w:rsidP="005036D4">
      <w:pPr>
        <w:pStyle w:val="Akapitzlist"/>
        <w:numPr>
          <w:ilvl w:val="0"/>
          <w:numId w:val="12"/>
        </w:numPr>
        <w:spacing w:after="0"/>
        <w:ind w:left="1134" w:hanging="425"/>
        <w:rPr>
          <w:rFonts w:eastAsiaTheme="minorHAnsi" w:cstheme="minorHAnsi"/>
          <w:lang w:eastAsia="en-US"/>
        </w:rPr>
      </w:pPr>
      <w:r w:rsidRPr="00AF6704">
        <w:rPr>
          <w:rFonts w:eastAsiaTheme="minorHAnsi" w:cstheme="minorHAnsi"/>
          <w:lang w:eastAsia="en-US"/>
        </w:rPr>
        <w:t>papier toaletowy minimum 2 - warstwowy wykonany w 100% z celulozy, biały, gofrowany, dzielony, miękki dostosowany do urządzeń stanowiących wyposażenie sanitariatów;</w:t>
      </w:r>
    </w:p>
    <w:p w:rsidR="005036D4" w:rsidRPr="00AF6704" w:rsidRDefault="005036D4" w:rsidP="005036D4">
      <w:pPr>
        <w:pStyle w:val="Akapitzlist"/>
        <w:numPr>
          <w:ilvl w:val="0"/>
          <w:numId w:val="12"/>
        </w:numPr>
        <w:spacing w:after="0"/>
        <w:ind w:left="1134" w:hanging="425"/>
        <w:rPr>
          <w:rFonts w:eastAsiaTheme="minorHAnsi" w:cstheme="minorHAnsi"/>
          <w:lang w:eastAsia="en-US"/>
        </w:rPr>
      </w:pPr>
      <w:r w:rsidRPr="00AF6704">
        <w:rPr>
          <w:rFonts w:eastAsiaTheme="minorHAnsi" w:cstheme="minorHAnsi"/>
          <w:lang w:eastAsia="en-US"/>
        </w:rPr>
        <w:t>ręczniki papierowe minimum 2 - warstwowe wykonane w 100% z celulozy o niskim stopniu pylności, białe, miękkie typu ZETKA dostosowane do urządzeń stanowiących wyposażenie sanitariatów:</w:t>
      </w:r>
    </w:p>
    <w:p w:rsidR="005036D4" w:rsidRPr="00AF6704" w:rsidRDefault="005036D4" w:rsidP="005036D4">
      <w:pPr>
        <w:pStyle w:val="Akapitzlist"/>
        <w:numPr>
          <w:ilvl w:val="0"/>
          <w:numId w:val="12"/>
        </w:numPr>
        <w:spacing w:after="0"/>
        <w:ind w:left="1134" w:hanging="425"/>
        <w:rPr>
          <w:rFonts w:eastAsiaTheme="minorHAnsi" w:cstheme="minorHAnsi"/>
          <w:lang w:eastAsia="en-US"/>
        </w:rPr>
      </w:pPr>
      <w:r w:rsidRPr="00AF6704">
        <w:rPr>
          <w:rFonts w:eastAsiaTheme="minorHAnsi" w:cstheme="minorHAnsi"/>
          <w:lang w:eastAsia="en-US"/>
        </w:rPr>
        <w:t xml:space="preserve">mydło toaletowe płynne o właściwościach antybakteryjnych, nawilżających i pielęgnacyjnych </w:t>
      </w:r>
      <w:r w:rsidRPr="00AF6704">
        <w:rPr>
          <w:rFonts w:eastAsiaTheme="minorHAnsi" w:cstheme="minorHAnsi"/>
          <w:lang w:eastAsia="en-US"/>
        </w:rPr>
        <w:br/>
      </w:r>
      <w:proofErr w:type="spellStart"/>
      <w:r w:rsidRPr="00AF6704">
        <w:rPr>
          <w:rFonts w:eastAsiaTheme="minorHAnsi" w:cstheme="minorHAnsi"/>
          <w:lang w:eastAsia="en-US"/>
        </w:rPr>
        <w:t>pH</w:t>
      </w:r>
      <w:proofErr w:type="spellEnd"/>
      <w:r w:rsidRPr="00AF6704">
        <w:rPr>
          <w:rFonts w:eastAsiaTheme="minorHAnsi" w:cstheme="minorHAnsi"/>
          <w:lang w:eastAsia="en-US"/>
        </w:rPr>
        <w:t xml:space="preserve"> w zakresie od 5,5 -7,0;</w:t>
      </w:r>
    </w:p>
    <w:p w:rsidR="005036D4" w:rsidRPr="00AF6704" w:rsidRDefault="005036D4" w:rsidP="005036D4">
      <w:pPr>
        <w:pStyle w:val="Akapitzlist"/>
        <w:spacing w:after="0"/>
        <w:ind w:left="1134"/>
        <w:rPr>
          <w:rFonts w:eastAsiaTheme="minorHAnsi" w:cstheme="minorHAnsi"/>
          <w:lang w:eastAsia="en-US"/>
        </w:rPr>
      </w:pPr>
    </w:p>
    <w:p w:rsidR="005036D4" w:rsidRPr="00AF6704" w:rsidRDefault="005036D4" w:rsidP="005036D4">
      <w:pPr>
        <w:numPr>
          <w:ilvl w:val="0"/>
          <w:numId w:val="11"/>
        </w:numPr>
        <w:spacing w:after="0"/>
        <w:rPr>
          <w:rStyle w:val="ListLabel1"/>
          <w:rFonts w:cstheme="minorHAnsi"/>
        </w:rPr>
      </w:pPr>
      <w:r w:rsidRPr="00AF6704">
        <w:rPr>
          <w:rStyle w:val="ListLabel1"/>
          <w:rFonts w:cstheme="minorHAnsi"/>
        </w:rPr>
        <w:t>środki antypoślizgowe,</w:t>
      </w:r>
    </w:p>
    <w:p w:rsidR="005036D4" w:rsidRPr="00AF6704" w:rsidRDefault="005036D4" w:rsidP="005036D4">
      <w:pPr>
        <w:numPr>
          <w:ilvl w:val="0"/>
          <w:numId w:val="11"/>
        </w:numPr>
        <w:spacing w:after="0"/>
        <w:rPr>
          <w:rFonts w:eastAsia="SimSun" w:cstheme="minorHAnsi"/>
        </w:rPr>
      </w:pPr>
      <w:r w:rsidRPr="00AF6704">
        <w:rPr>
          <w:rFonts w:eastAsia="SimSun" w:cstheme="minorHAnsi"/>
        </w:rPr>
        <w:t xml:space="preserve">preparat do dezynfekcji rąk i skóry o właściwościach bakteriobójczych, grzybobójczych i wirusobójczych do higienicznej dezynfekcji rąk w </w:t>
      </w:r>
    </w:p>
    <w:p w:rsidR="005036D4" w:rsidRPr="00AF6704" w:rsidRDefault="005036D4" w:rsidP="005036D4">
      <w:pPr>
        <w:numPr>
          <w:ilvl w:val="0"/>
          <w:numId w:val="11"/>
        </w:numPr>
        <w:spacing w:after="0"/>
        <w:rPr>
          <w:rStyle w:val="ListLabel1"/>
          <w:rFonts w:cstheme="minorHAnsi"/>
        </w:rPr>
      </w:pPr>
      <w:r w:rsidRPr="00AF6704">
        <w:rPr>
          <w:rStyle w:val="ListLabel1"/>
          <w:rFonts w:cstheme="minorHAnsi"/>
        </w:rPr>
        <w:t>środki myjące, czyszczące, konserwująco – pielęgnacyjne, dezynfekujące  muszą być bezspornie dobrej jakości, dopuszczone do użytkowania i obrotu na polskim rynku zgodne z aktualnie obowiązującymi przepisami i normami.  Winne  być również odpowiednie dla poszczególnych powierzchni, gwarantujące bezpieczeństwo - antypoślizgowe, o jakości zapewniającej wymagany poziom sprzątanych obiektów,</w:t>
      </w:r>
    </w:p>
    <w:p w:rsidR="005036D4" w:rsidRPr="00AF6704" w:rsidRDefault="005036D4" w:rsidP="005036D4">
      <w:pPr>
        <w:numPr>
          <w:ilvl w:val="0"/>
          <w:numId w:val="11"/>
        </w:numPr>
        <w:spacing w:after="0"/>
        <w:rPr>
          <w:rStyle w:val="ListLabel1"/>
          <w:rFonts w:cstheme="minorHAnsi"/>
        </w:rPr>
      </w:pPr>
      <w:r w:rsidRPr="00AF6704">
        <w:rPr>
          <w:rFonts w:eastAsia="SimSun" w:cstheme="minorHAnsi"/>
        </w:rPr>
        <w:t xml:space="preserve">torf, korę do podsypywania roślin, </w:t>
      </w:r>
      <w:r w:rsidRPr="00AF6704">
        <w:rPr>
          <w:rFonts w:eastAsia="SimSun" w:cstheme="minorHAnsi"/>
          <w:lang w:val="x-none"/>
        </w:rPr>
        <w:t>nasiona traw, nawozy oraz środki ochrony roślin</w:t>
      </w:r>
      <w:r w:rsidRPr="00AF6704">
        <w:rPr>
          <w:rFonts w:eastAsia="SimSun" w:cstheme="minorHAnsi"/>
        </w:rPr>
        <w:t xml:space="preserve">, </w:t>
      </w:r>
    </w:p>
    <w:p w:rsidR="005036D4" w:rsidRPr="00AF6704" w:rsidRDefault="005036D4" w:rsidP="005036D4">
      <w:pPr>
        <w:numPr>
          <w:ilvl w:val="0"/>
          <w:numId w:val="11"/>
        </w:numPr>
        <w:spacing w:after="0"/>
        <w:rPr>
          <w:rStyle w:val="ListLabel1"/>
          <w:rFonts w:cstheme="minorHAnsi"/>
        </w:rPr>
      </w:pPr>
      <w:r w:rsidRPr="00AF6704">
        <w:rPr>
          <w:rStyle w:val="ListLabel1"/>
          <w:rFonts w:cstheme="minorHAnsi"/>
        </w:rPr>
        <w:t>Wykonawca wyposaży każdego sprzątającego w:</w:t>
      </w:r>
    </w:p>
    <w:p w:rsidR="005036D4" w:rsidRPr="00AF6704" w:rsidRDefault="005036D4" w:rsidP="005036D4">
      <w:pPr>
        <w:spacing w:after="0"/>
        <w:ind w:left="720"/>
        <w:rPr>
          <w:rStyle w:val="ListLabel1"/>
          <w:rFonts w:cstheme="minorHAnsi"/>
        </w:rPr>
      </w:pPr>
      <w:r w:rsidRPr="00AF6704">
        <w:rPr>
          <w:rStyle w:val="ListLabel1"/>
          <w:rFonts w:cstheme="minorHAnsi"/>
        </w:rPr>
        <w:t>a.    wózki specjalistyczne, dwu-wiadrowe do mycia, miotły, szczotki, itp.</w:t>
      </w:r>
    </w:p>
    <w:p w:rsidR="005036D4" w:rsidRPr="00AF6704" w:rsidRDefault="005036D4" w:rsidP="005036D4">
      <w:pPr>
        <w:spacing w:after="0"/>
        <w:ind w:left="720"/>
        <w:rPr>
          <w:rStyle w:val="ListLabel1"/>
          <w:rFonts w:cstheme="minorHAnsi"/>
        </w:rPr>
      </w:pPr>
      <w:r w:rsidRPr="00AF6704">
        <w:rPr>
          <w:rStyle w:val="ListLabel1"/>
          <w:rFonts w:cstheme="minorHAnsi"/>
        </w:rPr>
        <w:t xml:space="preserve">b)    czyste ścierki do wycierania kurzu wykonane z </w:t>
      </w:r>
      <w:proofErr w:type="spellStart"/>
      <w:r w:rsidRPr="00AF6704">
        <w:rPr>
          <w:rStyle w:val="ListLabel1"/>
          <w:rFonts w:cstheme="minorHAnsi"/>
        </w:rPr>
        <w:t>mikrofibry</w:t>
      </w:r>
      <w:proofErr w:type="spellEnd"/>
      <w:r w:rsidRPr="00AF6704">
        <w:rPr>
          <w:rStyle w:val="ListLabel1"/>
          <w:rFonts w:cstheme="minorHAnsi"/>
        </w:rPr>
        <w:t>,</w:t>
      </w:r>
    </w:p>
    <w:p w:rsidR="005036D4" w:rsidRPr="00AF6704" w:rsidRDefault="005036D4" w:rsidP="005036D4">
      <w:pPr>
        <w:spacing w:after="0"/>
        <w:ind w:left="1134" w:hanging="414"/>
        <w:rPr>
          <w:rStyle w:val="ListLabel1"/>
          <w:rFonts w:cstheme="minorHAnsi"/>
        </w:rPr>
      </w:pPr>
      <w:r w:rsidRPr="00AF6704">
        <w:rPr>
          <w:rStyle w:val="ListLabel1"/>
          <w:rFonts w:cstheme="minorHAnsi"/>
        </w:rPr>
        <w:t>c)</w:t>
      </w:r>
      <w:r w:rsidRPr="00AF6704">
        <w:rPr>
          <w:rStyle w:val="ListLabel1"/>
          <w:rFonts w:cstheme="minorHAnsi"/>
        </w:rPr>
        <w:tab/>
        <w:t xml:space="preserve">czyste ścierki i </w:t>
      </w:r>
      <w:proofErr w:type="spellStart"/>
      <w:r w:rsidRPr="00AF6704">
        <w:rPr>
          <w:rStyle w:val="ListLabel1"/>
          <w:rFonts w:cstheme="minorHAnsi"/>
        </w:rPr>
        <w:t>mopy</w:t>
      </w:r>
      <w:proofErr w:type="spellEnd"/>
      <w:r w:rsidRPr="00AF6704">
        <w:rPr>
          <w:rStyle w:val="ListLabel1"/>
          <w:rFonts w:cstheme="minorHAnsi"/>
        </w:rPr>
        <w:t xml:space="preserve"> akrylowe do mycia i wycierania podłogi, wypłukane w roztworze dezynfekującym i wyżęte,</w:t>
      </w:r>
    </w:p>
    <w:p w:rsidR="005036D4" w:rsidRPr="00AF6704" w:rsidRDefault="005036D4" w:rsidP="005036D4">
      <w:pPr>
        <w:spacing w:after="0"/>
        <w:ind w:left="1134" w:hanging="414"/>
        <w:rPr>
          <w:rStyle w:val="ListLabel1"/>
          <w:rFonts w:cstheme="minorHAnsi"/>
        </w:rPr>
      </w:pPr>
      <w:r w:rsidRPr="00AF6704">
        <w:rPr>
          <w:rStyle w:val="ListLabel1"/>
          <w:rFonts w:cstheme="minorHAnsi"/>
        </w:rPr>
        <w:t>d)</w:t>
      </w:r>
      <w:r w:rsidRPr="00AF6704">
        <w:rPr>
          <w:rStyle w:val="ListLabel1"/>
          <w:rFonts w:cstheme="minorHAnsi"/>
        </w:rPr>
        <w:tab/>
        <w:t>czyste ścierki do wycierania zewnętrznych powierzchni regałów jezdnych i stacjonarnych na mokro, wypłukane w  roztworze dezynfekującym i wyżęte;</w:t>
      </w:r>
    </w:p>
    <w:p w:rsidR="005036D4" w:rsidRPr="00AF6704" w:rsidRDefault="005036D4" w:rsidP="005036D4">
      <w:pPr>
        <w:pStyle w:val="Akapitzlist"/>
        <w:numPr>
          <w:ilvl w:val="0"/>
          <w:numId w:val="11"/>
        </w:numPr>
        <w:spacing w:after="0"/>
        <w:rPr>
          <w:rStyle w:val="ListLabel1"/>
          <w:rFonts w:cstheme="minorHAnsi"/>
        </w:rPr>
      </w:pPr>
      <w:r w:rsidRPr="00AF6704">
        <w:rPr>
          <w:rStyle w:val="ListLabel1"/>
          <w:rFonts w:cstheme="minorHAnsi"/>
        </w:rPr>
        <w:t xml:space="preserve">Wykonawca zobowiązany jest do dysponowania i używania profesjonalnego sprzętu technicznego, </w:t>
      </w:r>
      <w:r w:rsidRPr="00AF6704">
        <w:rPr>
          <w:rStyle w:val="ListLabel1"/>
          <w:rFonts w:cstheme="minorHAnsi"/>
        </w:rPr>
        <w:br/>
        <w:t xml:space="preserve">w szczególności:  </w:t>
      </w:r>
    </w:p>
    <w:p w:rsidR="005036D4" w:rsidRPr="00AF6704" w:rsidRDefault="005036D4" w:rsidP="005036D4">
      <w:pPr>
        <w:pStyle w:val="Akapitzlist"/>
        <w:numPr>
          <w:ilvl w:val="0"/>
          <w:numId w:val="13"/>
        </w:numPr>
        <w:spacing w:after="0"/>
        <w:rPr>
          <w:rStyle w:val="ListLabel1"/>
          <w:rFonts w:cstheme="minorHAnsi"/>
        </w:rPr>
      </w:pPr>
      <w:r w:rsidRPr="00AF6704">
        <w:rPr>
          <w:rStyle w:val="ListLabel1"/>
          <w:rFonts w:cstheme="minorHAnsi"/>
        </w:rPr>
        <w:t xml:space="preserve">odkurzaczy przemysłowych do codziennego sprzątania pomieszczeń biurowych – w każdym obiekcie minimum </w:t>
      </w:r>
      <w:r w:rsidR="00850ED2" w:rsidRPr="00AF6704">
        <w:rPr>
          <w:rStyle w:val="ListLabel1"/>
          <w:rFonts w:cstheme="minorHAnsi"/>
        </w:rPr>
        <w:t>8</w:t>
      </w:r>
      <w:r w:rsidRPr="00AF6704">
        <w:rPr>
          <w:rStyle w:val="ListLabel1"/>
          <w:rFonts w:cstheme="minorHAnsi"/>
        </w:rPr>
        <w:t xml:space="preserve"> szt. ,  </w:t>
      </w:r>
    </w:p>
    <w:p w:rsidR="005036D4" w:rsidRPr="00AF6704" w:rsidRDefault="005036D4" w:rsidP="005036D4">
      <w:pPr>
        <w:pStyle w:val="Akapitzlist"/>
        <w:spacing w:after="0"/>
        <w:ind w:left="1134" w:hanging="414"/>
        <w:rPr>
          <w:rStyle w:val="ListLabel1"/>
          <w:rFonts w:cstheme="minorHAnsi"/>
        </w:rPr>
      </w:pPr>
      <w:r w:rsidRPr="00AF6704">
        <w:rPr>
          <w:rStyle w:val="ListLabel1"/>
          <w:rFonts w:cstheme="minorHAnsi"/>
        </w:rPr>
        <w:t xml:space="preserve">b)  odkurzaczy z przeznaczeniem  w magazynach dokumentacji będącej w obiegu bieżącym, archiwum zakładowym, wyposażonych w  sprawny filtr HEPA, zatrzymujący grzyby pleśniowe oraz małe drobiny kurzu i pyłu, worki do odkurzaczy muszą być nowe lub czyste;                                                                                                 </w:t>
      </w:r>
    </w:p>
    <w:p w:rsidR="005036D4" w:rsidRPr="00AF6704" w:rsidRDefault="005036D4" w:rsidP="005036D4">
      <w:pPr>
        <w:spacing w:after="0"/>
        <w:ind w:left="360" w:firstLine="349"/>
        <w:rPr>
          <w:rStyle w:val="ListLabel1"/>
          <w:rFonts w:cstheme="minorHAnsi"/>
        </w:rPr>
      </w:pPr>
      <w:r w:rsidRPr="00AF6704">
        <w:rPr>
          <w:rStyle w:val="ListLabel1"/>
          <w:rFonts w:cstheme="minorHAnsi"/>
        </w:rPr>
        <w:t xml:space="preserve">c)    urządzeń mechanicznych do czyszczenia, zmywania, polerowania i konserwacji  posadzek;                            </w:t>
      </w:r>
    </w:p>
    <w:p w:rsidR="005036D4" w:rsidRPr="00AF6704" w:rsidRDefault="005036D4" w:rsidP="005036D4">
      <w:pPr>
        <w:pStyle w:val="Akapitzlist"/>
        <w:spacing w:after="0"/>
        <w:rPr>
          <w:rStyle w:val="ListLabel1"/>
          <w:rFonts w:cstheme="minorHAnsi"/>
        </w:rPr>
      </w:pPr>
      <w:r w:rsidRPr="00AF6704">
        <w:rPr>
          <w:rStyle w:val="ListLabel1"/>
          <w:rFonts w:cstheme="minorHAnsi"/>
        </w:rPr>
        <w:t>d)    pługu do odśnieżania, zaopatrzonego w gumową nakładkę zapobiegającą uszkodzeniu</w:t>
      </w:r>
    </w:p>
    <w:p w:rsidR="005036D4" w:rsidRPr="00AF6704" w:rsidRDefault="005036D4" w:rsidP="005036D4">
      <w:pPr>
        <w:pStyle w:val="Akapitzlist"/>
        <w:spacing w:after="0"/>
        <w:rPr>
          <w:rStyle w:val="ListLabel1"/>
          <w:rFonts w:cstheme="minorHAnsi"/>
        </w:rPr>
      </w:pPr>
      <w:r w:rsidRPr="00AF6704">
        <w:rPr>
          <w:rStyle w:val="ListLabel1"/>
          <w:rFonts w:cstheme="minorHAnsi"/>
        </w:rPr>
        <w:t xml:space="preserve">       nawierzchni i krawężników;</w:t>
      </w:r>
    </w:p>
    <w:p w:rsidR="005036D4" w:rsidRPr="00AF6704" w:rsidRDefault="005036D4" w:rsidP="005036D4">
      <w:pPr>
        <w:pStyle w:val="Akapitzlist"/>
        <w:spacing w:after="0"/>
        <w:rPr>
          <w:rStyle w:val="ListLabel1"/>
          <w:rFonts w:cstheme="minorHAnsi"/>
        </w:rPr>
      </w:pPr>
      <w:r w:rsidRPr="00AF6704">
        <w:rPr>
          <w:rStyle w:val="ListLabel1"/>
          <w:rFonts w:cstheme="minorHAnsi"/>
        </w:rPr>
        <w:t>e)    zamiatarki lub dmuchawy akumulatorowo/spalinowej;</w:t>
      </w:r>
    </w:p>
    <w:p w:rsidR="005036D4" w:rsidRPr="00AF6704" w:rsidRDefault="005036D4" w:rsidP="005036D4">
      <w:pPr>
        <w:pStyle w:val="Akapitzlist"/>
        <w:spacing w:after="0"/>
        <w:rPr>
          <w:rStyle w:val="ListLabel1"/>
          <w:rFonts w:cstheme="minorHAnsi"/>
        </w:rPr>
      </w:pPr>
      <w:r w:rsidRPr="00AF6704">
        <w:rPr>
          <w:rStyle w:val="ListLabel1"/>
          <w:rFonts w:cstheme="minorHAnsi"/>
        </w:rPr>
        <w:lastRenderedPageBreak/>
        <w:t>f)     kosiarki do trawy - akumulatorowe/spalinowe;</w:t>
      </w:r>
    </w:p>
    <w:p w:rsidR="005036D4" w:rsidRPr="00AF6704" w:rsidRDefault="005036D4" w:rsidP="005036D4">
      <w:pPr>
        <w:pStyle w:val="Akapitzlist"/>
        <w:spacing w:after="0"/>
        <w:rPr>
          <w:rStyle w:val="ListLabel1"/>
          <w:rFonts w:cstheme="minorHAnsi"/>
        </w:rPr>
      </w:pPr>
      <w:r w:rsidRPr="00AF6704">
        <w:rPr>
          <w:rStyle w:val="ListLabel1"/>
          <w:rFonts w:cstheme="minorHAnsi"/>
        </w:rPr>
        <w:t xml:space="preserve">g)    </w:t>
      </w:r>
      <w:proofErr w:type="spellStart"/>
      <w:r w:rsidRPr="00AF6704">
        <w:rPr>
          <w:rStyle w:val="ListLabel1"/>
          <w:rFonts w:cstheme="minorHAnsi"/>
        </w:rPr>
        <w:t>podkaszarki</w:t>
      </w:r>
      <w:proofErr w:type="spellEnd"/>
      <w:r w:rsidRPr="00AF6704">
        <w:rPr>
          <w:rStyle w:val="ListLabel1"/>
          <w:rFonts w:cstheme="minorHAnsi"/>
        </w:rPr>
        <w:t xml:space="preserve"> do trawy - akumulatorowe/spalinowe;</w:t>
      </w:r>
    </w:p>
    <w:p w:rsidR="005036D4" w:rsidRPr="00AF6704" w:rsidRDefault="005036D4" w:rsidP="005036D4">
      <w:pPr>
        <w:spacing w:after="0"/>
        <w:ind w:left="360" w:firstLine="349"/>
        <w:rPr>
          <w:rStyle w:val="ListLabel1"/>
          <w:rFonts w:cstheme="minorHAnsi"/>
        </w:rPr>
      </w:pPr>
      <w:r w:rsidRPr="00AF6704">
        <w:rPr>
          <w:rStyle w:val="ListLabel1"/>
          <w:rFonts w:cstheme="minorHAnsi"/>
        </w:rPr>
        <w:t>h)    węże ogrodowe, zraszacze;</w:t>
      </w:r>
    </w:p>
    <w:p w:rsidR="005036D4" w:rsidRPr="00AF6704" w:rsidRDefault="005036D4" w:rsidP="005036D4">
      <w:pPr>
        <w:spacing w:after="0"/>
        <w:ind w:left="360" w:firstLine="349"/>
        <w:rPr>
          <w:rStyle w:val="ListLabel1"/>
          <w:rFonts w:cstheme="minorHAnsi"/>
        </w:rPr>
      </w:pPr>
      <w:r w:rsidRPr="00AF6704">
        <w:rPr>
          <w:rStyle w:val="ListLabel1"/>
          <w:rFonts w:cstheme="minorHAnsi"/>
        </w:rPr>
        <w:t>i)     łopaty, szufle, grabie, miotły;</w:t>
      </w:r>
    </w:p>
    <w:p w:rsidR="005036D4" w:rsidRPr="00AF6704" w:rsidRDefault="005036D4" w:rsidP="005036D4">
      <w:pPr>
        <w:pStyle w:val="Akapitzlist"/>
        <w:spacing w:after="0"/>
        <w:rPr>
          <w:rStyle w:val="ListLabel1"/>
          <w:rFonts w:cstheme="minorHAnsi"/>
        </w:rPr>
      </w:pPr>
      <w:r w:rsidRPr="00AF6704">
        <w:rPr>
          <w:rStyle w:val="ListLabel1"/>
          <w:rFonts w:cstheme="minorHAnsi"/>
        </w:rPr>
        <w:t>j)    drabin 5-cio szczeblowych oraz 7-mio szczeblowych – w każdym obiekcie;</w:t>
      </w:r>
    </w:p>
    <w:p w:rsidR="005036D4" w:rsidRPr="00AF6704" w:rsidRDefault="005036D4" w:rsidP="002075EE"/>
    <w:p w:rsidR="005036D4" w:rsidRPr="00AF6704" w:rsidRDefault="005036D4" w:rsidP="002075EE"/>
    <w:p w:rsidR="005036D4" w:rsidRDefault="005036D4" w:rsidP="005036D4">
      <w:pPr>
        <w:spacing w:beforeLines="80" w:before="192" w:afterLines="80" w:after="192"/>
        <w:rPr>
          <w:rFonts w:eastAsiaTheme="minorHAnsi" w:cstheme="minorHAnsi"/>
          <w:lang w:eastAsia="en-US"/>
        </w:rPr>
      </w:pPr>
      <w:r w:rsidRPr="00AF6704">
        <w:rPr>
          <w:rFonts w:eastAsiaTheme="minorHAnsi" w:cstheme="minorHAnsi"/>
          <w:lang w:eastAsia="en-US"/>
        </w:rPr>
        <w:t>Zamawiający podaje do wiadomości średnie miesięczne zużycie artykułów sanitarno-higienicznych. Zestawienie danych w poniższej tabeli.</w:t>
      </w:r>
    </w:p>
    <w:p w:rsidR="00AF6704" w:rsidRPr="00AF6704" w:rsidRDefault="00AF6704" w:rsidP="005036D4">
      <w:pPr>
        <w:spacing w:beforeLines="80" w:before="192" w:afterLines="80" w:after="192"/>
        <w:rPr>
          <w:rFonts w:eastAsiaTheme="minorHAnsi" w:cstheme="minorHAnsi"/>
          <w:lang w:eastAsia="en-US"/>
        </w:rPr>
      </w:pPr>
    </w:p>
    <w:tbl>
      <w:tblPr>
        <w:tblStyle w:val="Tabela-Siatka"/>
        <w:tblW w:w="9529" w:type="dxa"/>
        <w:tblInd w:w="-5" w:type="dxa"/>
        <w:tblLook w:val="04A0" w:firstRow="1" w:lastRow="0" w:firstColumn="1" w:lastColumn="0" w:noHBand="0" w:noVBand="1"/>
      </w:tblPr>
      <w:tblGrid>
        <w:gridCol w:w="599"/>
        <w:gridCol w:w="2693"/>
        <w:gridCol w:w="850"/>
        <w:gridCol w:w="1134"/>
        <w:gridCol w:w="4253"/>
      </w:tblGrid>
      <w:tr w:rsidR="00AF6704" w:rsidRPr="00AF6704" w:rsidTr="005036D4">
        <w:tc>
          <w:tcPr>
            <w:tcW w:w="9529" w:type="dxa"/>
            <w:gridSpan w:val="5"/>
            <w:shd w:val="clear" w:color="auto" w:fill="D9D9D9" w:themeFill="background1" w:themeFillShade="D9"/>
          </w:tcPr>
          <w:p w:rsidR="005036D4" w:rsidRPr="00AF6704" w:rsidRDefault="005036D4" w:rsidP="00D85EDD">
            <w:pPr>
              <w:spacing w:before="240" w:after="240"/>
              <w:jc w:val="center"/>
              <w:rPr>
                <w:rStyle w:val="ListLabel1"/>
                <w:rFonts w:cstheme="minorHAnsi"/>
                <w:b/>
              </w:rPr>
            </w:pPr>
            <w:r w:rsidRPr="00AF6704">
              <w:rPr>
                <w:rStyle w:val="ListLabel1"/>
                <w:rFonts w:cstheme="minorHAnsi"/>
                <w:b/>
              </w:rPr>
              <w:t>Zużycie środków higienicznych</w:t>
            </w:r>
          </w:p>
        </w:tc>
      </w:tr>
      <w:tr w:rsidR="00AF6704" w:rsidRPr="00AF6704" w:rsidTr="00AF6704">
        <w:tc>
          <w:tcPr>
            <w:tcW w:w="599" w:type="dxa"/>
            <w:shd w:val="clear" w:color="auto" w:fill="F2F2F2" w:themeFill="background1" w:themeFillShade="F2"/>
            <w:vAlign w:val="center"/>
          </w:tcPr>
          <w:p w:rsidR="005036D4" w:rsidRPr="00AF6704" w:rsidRDefault="005036D4" w:rsidP="00D85EDD">
            <w:pPr>
              <w:pStyle w:val="Akapitzlist"/>
              <w:spacing w:after="240"/>
              <w:ind w:left="0"/>
              <w:jc w:val="center"/>
              <w:rPr>
                <w:rFonts w:eastAsiaTheme="minorHAnsi" w:cstheme="minorHAnsi"/>
                <w:b/>
                <w:sz w:val="20"/>
                <w:lang w:eastAsia="en-US"/>
              </w:rPr>
            </w:pPr>
            <w:r w:rsidRPr="00AF6704">
              <w:rPr>
                <w:rFonts w:eastAsiaTheme="minorHAnsi" w:cstheme="minorHAnsi"/>
                <w:b/>
                <w:sz w:val="20"/>
                <w:lang w:eastAsia="en-US"/>
              </w:rPr>
              <w:t>Lp.</w:t>
            </w:r>
          </w:p>
        </w:tc>
        <w:tc>
          <w:tcPr>
            <w:tcW w:w="2693" w:type="dxa"/>
            <w:shd w:val="clear" w:color="auto" w:fill="F2F2F2" w:themeFill="background1" w:themeFillShade="F2"/>
            <w:vAlign w:val="center"/>
          </w:tcPr>
          <w:p w:rsidR="005036D4" w:rsidRPr="00AF6704" w:rsidRDefault="005036D4" w:rsidP="00D85EDD">
            <w:pPr>
              <w:pStyle w:val="Akapitzlist"/>
              <w:spacing w:before="240" w:after="240"/>
              <w:ind w:left="0"/>
              <w:jc w:val="center"/>
              <w:rPr>
                <w:rFonts w:eastAsiaTheme="minorHAnsi" w:cstheme="minorHAnsi"/>
                <w:b/>
                <w:sz w:val="20"/>
                <w:lang w:eastAsia="en-US"/>
              </w:rPr>
            </w:pPr>
            <w:r w:rsidRPr="00AF6704">
              <w:rPr>
                <w:rFonts w:eastAsiaTheme="minorHAnsi" w:cstheme="minorHAnsi"/>
                <w:b/>
                <w:sz w:val="20"/>
                <w:lang w:eastAsia="en-US"/>
              </w:rPr>
              <w:t>Rodzaj środka higienicznego</w:t>
            </w:r>
          </w:p>
        </w:tc>
        <w:tc>
          <w:tcPr>
            <w:tcW w:w="850" w:type="dxa"/>
            <w:shd w:val="clear" w:color="auto" w:fill="F2F2F2" w:themeFill="background1" w:themeFillShade="F2"/>
            <w:vAlign w:val="center"/>
          </w:tcPr>
          <w:p w:rsidR="005036D4" w:rsidRPr="00AF6704" w:rsidRDefault="005036D4" w:rsidP="00D85EDD">
            <w:pPr>
              <w:pStyle w:val="Akapitzlist"/>
              <w:spacing w:before="240" w:after="0"/>
              <w:ind w:left="0"/>
              <w:jc w:val="center"/>
              <w:rPr>
                <w:rFonts w:eastAsiaTheme="minorHAnsi" w:cstheme="minorHAnsi"/>
                <w:b/>
                <w:sz w:val="20"/>
                <w:lang w:eastAsia="en-US"/>
              </w:rPr>
            </w:pPr>
            <w:proofErr w:type="spellStart"/>
            <w:r w:rsidRPr="00AF6704">
              <w:rPr>
                <w:rFonts w:eastAsiaTheme="minorHAnsi" w:cstheme="minorHAnsi"/>
                <w:b/>
                <w:sz w:val="20"/>
                <w:lang w:eastAsia="en-US"/>
              </w:rPr>
              <w:t>jm</w:t>
            </w:r>
            <w:proofErr w:type="spellEnd"/>
            <w:r w:rsidRPr="00AF6704">
              <w:rPr>
                <w:rFonts w:eastAsiaTheme="minorHAnsi" w:cstheme="minorHAnsi"/>
                <w:b/>
                <w:sz w:val="20"/>
                <w:lang w:eastAsia="en-US"/>
              </w:rPr>
              <w:t>.</w:t>
            </w:r>
          </w:p>
        </w:tc>
        <w:tc>
          <w:tcPr>
            <w:tcW w:w="1134" w:type="dxa"/>
            <w:shd w:val="clear" w:color="auto" w:fill="F2F2F2" w:themeFill="background1" w:themeFillShade="F2"/>
            <w:vAlign w:val="center"/>
          </w:tcPr>
          <w:p w:rsidR="005036D4" w:rsidRPr="00AF6704" w:rsidRDefault="005036D4" w:rsidP="00D85EDD">
            <w:pPr>
              <w:pStyle w:val="Akapitzlist"/>
              <w:spacing w:before="240" w:after="240"/>
              <w:ind w:left="0"/>
              <w:jc w:val="center"/>
              <w:rPr>
                <w:rFonts w:eastAsiaTheme="minorHAnsi" w:cstheme="minorHAnsi"/>
                <w:b/>
                <w:sz w:val="20"/>
                <w:lang w:eastAsia="en-US"/>
              </w:rPr>
            </w:pPr>
            <w:r w:rsidRPr="00AF6704">
              <w:rPr>
                <w:rFonts w:eastAsiaTheme="minorHAnsi" w:cstheme="minorHAnsi"/>
                <w:b/>
                <w:sz w:val="20"/>
                <w:lang w:eastAsia="en-US"/>
              </w:rPr>
              <w:t>Ilość</w:t>
            </w:r>
          </w:p>
        </w:tc>
        <w:tc>
          <w:tcPr>
            <w:tcW w:w="4253" w:type="dxa"/>
            <w:shd w:val="clear" w:color="auto" w:fill="F2F2F2" w:themeFill="background1" w:themeFillShade="F2"/>
            <w:vAlign w:val="center"/>
          </w:tcPr>
          <w:p w:rsidR="005036D4" w:rsidRPr="00AF6704" w:rsidRDefault="005036D4" w:rsidP="00D85EDD">
            <w:pPr>
              <w:pStyle w:val="Akapitzlist"/>
              <w:spacing w:before="240" w:after="240"/>
              <w:ind w:left="0"/>
              <w:jc w:val="center"/>
              <w:rPr>
                <w:rFonts w:eastAsiaTheme="minorHAnsi" w:cstheme="minorHAnsi"/>
                <w:b/>
                <w:sz w:val="20"/>
                <w:lang w:eastAsia="en-US"/>
              </w:rPr>
            </w:pPr>
          </w:p>
          <w:p w:rsidR="005036D4" w:rsidRPr="00AF6704" w:rsidRDefault="005036D4" w:rsidP="00D85EDD">
            <w:pPr>
              <w:pStyle w:val="Akapitzlist"/>
              <w:spacing w:before="240" w:after="240"/>
              <w:ind w:left="0"/>
              <w:jc w:val="center"/>
              <w:rPr>
                <w:rFonts w:eastAsiaTheme="minorHAnsi" w:cstheme="minorHAnsi"/>
                <w:b/>
                <w:sz w:val="20"/>
                <w:lang w:eastAsia="en-US"/>
              </w:rPr>
            </w:pPr>
            <w:r w:rsidRPr="00AF6704">
              <w:rPr>
                <w:rFonts w:eastAsiaTheme="minorHAnsi" w:cstheme="minorHAnsi"/>
                <w:b/>
                <w:sz w:val="20"/>
                <w:lang w:eastAsia="en-US"/>
              </w:rPr>
              <w:t>Uwagi</w:t>
            </w:r>
          </w:p>
        </w:tc>
      </w:tr>
      <w:tr w:rsidR="00AF6704" w:rsidRPr="00AF6704" w:rsidTr="00AF6704">
        <w:trPr>
          <w:trHeight w:val="1060"/>
        </w:trPr>
        <w:tc>
          <w:tcPr>
            <w:tcW w:w="599" w:type="dxa"/>
            <w:shd w:val="clear" w:color="auto" w:fill="F2F2F2" w:themeFill="background1" w:themeFillShade="F2"/>
            <w:vAlign w:val="center"/>
          </w:tcPr>
          <w:p w:rsidR="005036D4" w:rsidRPr="00AF6704" w:rsidRDefault="005036D4" w:rsidP="00D85EDD">
            <w:pPr>
              <w:pStyle w:val="Akapitzlist"/>
              <w:spacing w:afterLines="100" w:after="240"/>
              <w:ind w:left="0"/>
              <w:jc w:val="center"/>
              <w:rPr>
                <w:rFonts w:eastAsiaTheme="minorHAnsi" w:cstheme="minorHAnsi"/>
                <w:sz w:val="20"/>
                <w:szCs w:val="20"/>
                <w:lang w:eastAsia="en-US"/>
              </w:rPr>
            </w:pPr>
            <w:r w:rsidRPr="00AF6704">
              <w:rPr>
                <w:rFonts w:eastAsiaTheme="minorHAnsi" w:cstheme="minorHAnsi"/>
                <w:sz w:val="20"/>
                <w:szCs w:val="20"/>
                <w:lang w:eastAsia="en-US"/>
              </w:rPr>
              <w:t>1.</w:t>
            </w:r>
          </w:p>
        </w:tc>
        <w:tc>
          <w:tcPr>
            <w:tcW w:w="2693" w:type="dxa"/>
          </w:tcPr>
          <w:p w:rsidR="005036D4" w:rsidRPr="00AF6704" w:rsidRDefault="005036D4" w:rsidP="00D85EDD">
            <w:pPr>
              <w:pStyle w:val="Akapitzlist"/>
              <w:spacing w:afterLines="100" w:after="240"/>
              <w:ind w:left="0"/>
              <w:rPr>
                <w:rFonts w:eastAsiaTheme="minorHAnsi" w:cstheme="minorHAnsi"/>
                <w:sz w:val="18"/>
                <w:szCs w:val="20"/>
                <w:lang w:eastAsia="en-US"/>
              </w:rPr>
            </w:pPr>
          </w:p>
          <w:p w:rsidR="005036D4" w:rsidRPr="00AF6704" w:rsidRDefault="005036D4" w:rsidP="00D85EDD">
            <w:pPr>
              <w:pStyle w:val="Akapitzlist"/>
              <w:spacing w:afterLines="100" w:after="240"/>
              <w:ind w:left="0"/>
              <w:rPr>
                <w:rFonts w:eastAsiaTheme="minorHAnsi" w:cstheme="minorHAnsi"/>
                <w:sz w:val="18"/>
                <w:szCs w:val="20"/>
                <w:lang w:eastAsia="en-US"/>
              </w:rPr>
            </w:pPr>
          </w:p>
          <w:p w:rsidR="005036D4" w:rsidRPr="00AF6704" w:rsidRDefault="005036D4" w:rsidP="00D85EDD">
            <w:pPr>
              <w:pStyle w:val="Akapitzlist"/>
              <w:spacing w:afterLines="100" w:after="240"/>
              <w:ind w:left="0"/>
              <w:rPr>
                <w:rFonts w:eastAsiaTheme="minorHAnsi" w:cstheme="minorHAnsi"/>
                <w:sz w:val="18"/>
                <w:szCs w:val="20"/>
                <w:lang w:eastAsia="en-US"/>
              </w:rPr>
            </w:pPr>
            <w:r w:rsidRPr="00AF6704">
              <w:rPr>
                <w:rFonts w:eastAsiaTheme="minorHAnsi" w:cstheme="minorHAnsi"/>
                <w:sz w:val="18"/>
                <w:szCs w:val="20"/>
                <w:lang w:eastAsia="en-US"/>
              </w:rPr>
              <w:t>papier toaletowy</w:t>
            </w:r>
          </w:p>
        </w:tc>
        <w:tc>
          <w:tcPr>
            <w:tcW w:w="850" w:type="dxa"/>
            <w:vAlign w:val="center"/>
          </w:tcPr>
          <w:p w:rsidR="005036D4" w:rsidRPr="00AF6704" w:rsidRDefault="005036D4" w:rsidP="00D85EDD">
            <w:pPr>
              <w:pStyle w:val="Akapitzlist"/>
              <w:spacing w:afterLines="80" w:after="192"/>
              <w:ind w:left="0"/>
              <w:rPr>
                <w:rFonts w:eastAsiaTheme="minorHAnsi" w:cstheme="minorHAnsi"/>
                <w:sz w:val="18"/>
                <w:szCs w:val="20"/>
                <w:lang w:eastAsia="en-US"/>
              </w:rPr>
            </w:pPr>
            <w:r w:rsidRPr="00AF6704">
              <w:rPr>
                <w:rFonts w:eastAsiaTheme="minorHAnsi" w:cstheme="minorHAnsi"/>
                <w:sz w:val="18"/>
                <w:szCs w:val="20"/>
                <w:lang w:eastAsia="en-US"/>
              </w:rPr>
              <w:t>rolki</w:t>
            </w:r>
          </w:p>
        </w:tc>
        <w:tc>
          <w:tcPr>
            <w:tcW w:w="1134" w:type="dxa"/>
          </w:tcPr>
          <w:p w:rsidR="005036D4" w:rsidRPr="00AF6704" w:rsidRDefault="00AF6704" w:rsidP="00D85EDD">
            <w:pPr>
              <w:pStyle w:val="Akapitzlist"/>
              <w:spacing w:afterLines="80" w:after="192"/>
              <w:ind w:left="0"/>
              <w:jc w:val="center"/>
              <w:rPr>
                <w:rFonts w:eastAsiaTheme="minorHAnsi" w:cstheme="minorHAnsi"/>
                <w:sz w:val="18"/>
                <w:szCs w:val="20"/>
                <w:lang w:eastAsia="en-US"/>
              </w:rPr>
            </w:pPr>
            <w:r>
              <w:rPr>
                <w:rFonts w:eastAsiaTheme="minorHAnsi" w:cstheme="minorHAnsi"/>
                <w:sz w:val="18"/>
                <w:szCs w:val="20"/>
                <w:lang w:eastAsia="en-US"/>
              </w:rPr>
              <w:t>300</w:t>
            </w:r>
          </w:p>
        </w:tc>
        <w:tc>
          <w:tcPr>
            <w:tcW w:w="4253" w:type="dxa"/>
          </w:tcPr>
          <w:p w:rsidR="005036D4" w:rsidRPr="00AF6704" w:rsidRDefault="005036D4" w:rsidP="00D85EDD">
            <w:pPr>
              <w:contextualSpacing/>
              <w:rPr>
                <w:sz w:val="18"/>
                <w:szCs w:val="18"/>
              </w:rPr>
            </w:pPr>
            <w:r w:rsidRPr="00AF6704">
              <w:rPr>
                <w:sz w:val="18"/>
                <w:szCs w:val="18"/>
              </w:rPr>
              <w:t xml:space="preserve">Papier toaletowy w rolkach, typu Jumbo o średnicy </w:t>
            </w:r>
            <w:r w:rsidRPr="00AF6704">
              <w:rPr>
                <w:b/>
                <w:bCs/>
                <w:sz w:val="18"/>
                <w:szCs w:val="18"/>
              </w:rPr>
              <w:t>Ø 190mm</w:t>
            </w:r>
            <w:r w:rsidRPr="00AF6704">
              <w:rPr>
                <w:sz w:val="18"/>
                <w:szCs w:val="18"/>
              </w:rPr>
              <w:t>, na tuleje</w:t>
            </w:r>
            <w:r w:rsidRPr="00AF6704">
              <w:rPr>
                <w:b/>
                <w:bCs/>
                <w:sz w:val="18"/>
                <w:szCs w:val="18"/>
              </w:rPr>
              <w:t xml:space="preserve"> Ø  60mm</w:t>
            </w:r>
            <w:r w:rsidRPr="00AF6704">
              <w:rPr>
                <w:sz w:val="18"/>
                <w:szCs w:val="18"/>
              </w:rPr>
              <w:t xml:space="preserve">, biały,  dwuwarstwowy, o długości taśmy minimum </w:t>
            </w:r>
            <w:r w:rsidRPr="00AF6704">
              <w:rPr>
                <w:b/>
                <w:bCs/>
                <w:sz w:val="18"/>
                <w:szCs w:val="18"/>
              </w:rPr>
              <w:t>170</w:t>
            </w:r>
            <w:r w:rsidRPr="00AF6704">
              <w:rPr>
                <w:sz w:val="18"/>
                <w:szCs w:val="18"/>
              </w:rPr>
              <w:t xml:space="preserve">m, szerokości taśmy </w:t>
            </w:r>
            <w:r w:rsidRPr="00AF6704">
              <w:rPr>
                <w:b/>
                <w:bCs/>
                <w:sz w:val="18"/>
                <w:szCs w:val="18"/>
              </w:rPr>
              <w:t>10 cm</w:t>
            </w:r>
            <w:r w:rsidRPr="00AF6704">
              <w:rPr>
                <w:strike/>
                <w:sz w:val="18"/>
                <w:szCs w:val="18"/>
              </w:rPr>
              <w:t xml:space="preserve">, </w:t>
            </w:r>
            <w:r w:rsidRPr="00AF6704">
              <w:rPr>
                <w:sz w:val="18"/>
                <w:szCs w:val="18"/>
              </w:rPr>
              <w:t>wadze 1 rolki minimum 0,530 kg.</w:t>
            </w:r>
          </w:p>
        </w:tc>
      </w:tr>
      <w:tr w:rsidR="00AF6704" w:rsidRPr="00AF6704" w:rsidTr="00AF6704">
        <w:tc>
          <w:tcPr>
            <w:tcW w:w="599" w:type="dxa"/>
            <w:shd w:val="clear" w:color="auto" w:fill="F2F2F2" w:themeFill="background1" w:themeFillShade="F2"/>
            <w:vAlign w:val="center"/>
          </w:tcPr>
          <w:p w:rsidR="005036D4" w:rsidRPr="00AF6704" w:rsidRDefault="005036D4" w:rsidP="00D85EDD">
            <w:pPr>
              <w:pStyle w:val="Akapitzlist"/>
              <w:spacing w:afterLines="100" w:after="240"/>
              <w:ind w:left="0"/>
              <w:jc w:val="center"/>
              <w:rPr>
                <w:rFonts w:eastAsiaTheme="minorHAnsi" w:cstheme="minorHAnsi"/>
                <w:sz w:val="20"/>
                <w:szCs w:val="20"/>
                <w:lang w:eastAsia="en-US"/>
              </w:rPr>
            </w:pPr>
            <w:r w:rsidRPr="00AF6704">
              <w:rPr>
                <w:rFonts w:eastAsiaTheme="minorHAnsi" w:cstheme="minorHAnsi"/>
                <w:sz w:val="20"/>
                <w:szCs w:val="20"/>
                <w:lang w:eastAsia="en-US"/>
              </w:rPr>
              <w:t>2.</w:t>
            </w:r>
          </w:p>
        </w:tc>
        <w:tc>
          <w:tcPr>
            <w:tcW w:w="2693" w:type="dxa"/>
          </w:tcPr>
          <w:p w:rsidR="005036D4" w:rsidRPr="00AF6704" w:rsidRDefault="005036D4" w:rsidP="00D85EDD">
            <w:pPr>
              <w:pStyle w:val="Akapitzlist"/>
              <w:spacing w:afterLines="100" w:after="240"/>
              <w:ind w:left="0"/>
              <w:rPr>
                <w:rFonts w:eastAsiaTheme="minorHAnsi" w:cstheme="minorHAnsi"/>
                <w:sz w:val="18"/>
                <w:szCs w:val="20"/>
                <w:lang w:eastAsia="en-US"/>
              </w:rPr>
            </w:pPr>
          </w:p>
          <w:p w:rsidR="005036D4" w:rsidRPr="00AF6704" w:rsidRDefault="005036D4" w:rsidP="00D85EDD">
            <w:pPr>
              <w:pStyle w:val="Akapitzlist"/>
              <w:spacing w:afterLines="100" w:after="240"/>
              <w:ind w:left="0"/>
              <w:rPr>
                <w:rFonts w:eastAsiaTheme="minorHAnsi" w:cstheme="minorHAnsi"/>
                <w:sz w:val="18"/>
                <w:szCs w:val="20"/>
                <w:lang w:eastAsia="en-US"/>
              </w:rPr>
            </w:pPr>
          </w:p>
          <w:p w:rsidR="005036D4" w:rsidRPr="00AF6704" w:rsidRDefault="005036D4" w:rsidP="00D85EDD">
            <w:pPr>
              <w:pStyle w:val="Akapitzlist"/>
              <w:spacing w:afterLines="100" w:after="240"/>
              <w:ind w:left="0"/>
              <w:rPr>
                <w:rFonts w:eastAsiaTheme="minorHAnsi" w:cstheme="minorHAnsi"/>
                <w:sz w:val="18"/>
                <w:szCs w:val="20"/>
                <w:lang w:eastAsia="en-US"/>
              </w:rPr>
            </w:pPr>
            <w:r w:rsidRPr="00AF6704">
              <w:rPr>
                <w:rFonts w:eastAsiaTheme="minorHAnsi" w:cstheme="minorHAnsi"/>
                <w:sz w:val="18"/>
                <w:szCs w:val="20"/>
                <w:lang w:eastAsia="en-US"/>
              </w:rPr>
              <w:t>ręczniki papierowy</w:t>
            </w:r>
          </w:p>
        </w:tc>
        <w:tc>
          <w:tcPr>
            <w:tcW w:w="850" w:type="dxa"/>
            <w:vAlign w:val="center"/>
          </w:tcPr>
          <w:p w:rsidR="005036D4" w:rsidRPr="00AF6704" w:rsidRDefault="005036D4" w:rsidP="00D85EDD">
            <w:pPr>
              <w:pStyle w:val="Akapitzlist"/>
              <w:spacing w:afterLines="80" w:after="192"/>
              <w:ind w:left="0"/>
              <w:rPr>
                <w:rFonts w:eastAsiaTheme="minorHAnsi" w:cstheme="minorHAnsi"/>
                <w:sz w:val="18"/>
                <w:szCs w:val="20"/>
                <w:lang w:eastAsia="en-US"/>
              </w:rPr>
            </w:pPr>
            <w:r w:rsidRPr="00AF6704">
              <w:rPr>
                <w:rFonts w:eastAsiaTheme="minorHAnsi" w:cstheme="minorHAnsi"/>
                <w:sz w:val="18"/>
                <w:szCs w:val="20"/>
                <w:lang w:eastAsia="en-US"/>
              </w:rPr>
              <w:t>op.</w:t>
            </w:r>
          </w:p>
        </w:tc>
        <w:tc>
          <w:tcPr>
            <w:tcW w:w="1134" w:type="dxa"/>
          </w:tcPr>
          <w:p w:rsidR="005036D4" w:rsidRPr="00AF6704" w:rsidRDefault="00AF6704" w:rsidP="00D85EDD">
            <w:pPr>
              <w:pStyle w:val="Akapitzlist"/>
              <w:spacing w:afterLines="80" w:after="192"/>
              <w:ind w:left="0"/>
              <w:jc w:val="center"/>
              <w:rPr>
                <w:rFonts w:eastAsiaTheme="minorHAnsi" w:cstheme="minorHAnsi"/>
                <w:sz w:val="18"/>
                <w:szCs w:val="20"/>
                <w:lang w:eastAsia="en-US"/>
              </w:rPr>
            </w:pPr>
            <w:r>
              <w:rPr>
                <w:rFonts w:eastAsiaTheme="minorHAnsi" w:cstheme="minorHAnsi"/>
                <w:sz w:val="18"/>
                <w:szCs w:val="20"/>
                <w:lang w:eastAsia="en-US"/>
              </w:rPr>
              <w:t>500</w:t>
            </w:r>
          </w:p>
        </w:tc>
        <w:tc>
          <w:tcPr>
            <w:tcW w:w="4253" w:type="dxa"/>
          </w:tcPr>
          <w:p w:rsidR="005036D4" w:rsidRPr="00AF6704" w:rsidRDefault="005036D4" w:rsidP="00D85EDD">
            <w:pPr>
              <w:contextualSpacing/>
              <w:rPr>
                <w:sz w:val="18"/>
                <w:szCs w:val="18"/>
              </w:rPr>
            </w:pPr>
            <w:r w:rsidRPr="00AF6704">
              <w:rPr>
                <w:sz w:val="18"/>
                <w:szCs w:val="18"/>
              </w:rPr>
              <w:t xml:space="preserve">Ręczniki papierowe do rąk typu </w:t>
            </w:r>
            <w:proofErr w:type="spellStart"/>
            <w:r w:rsidRPr="00AF6704">
              <w:rPr>
                <w:sz w:val="18"/>
                <w:szCs w:val="18"/>
              </w:rPr>
              <w:t>Zetka</w:t>
            </w:r>
            <w:proofErr w:type="spellEnd"/>
            <w:r w:rsidRPr="00AF6704">
              <w:rPr>
                <w:sz w:val="18"/>
                <w:szCs w:val="18"/>
              </w:rPr>
              <w:t xml:space="preserve">, białe, 2-warstwowe, o gramaturze minimum 28g/m </w:t>
            </w:r>
            <w:r w:rsidRPr="00AF6704">
              <w:rPr>
                <w:sz w:val="18"/>
                <w:szCs w:val="18"/>
                <w:vertAlign w:val="superscript"/>
              </w:rPr>
              <w:t>2</w:t>
            </w:r>
            <w:r w:rsidRPr="00AF6704">
              <w:rPr>
                <w:sz w:val="18"/>
                <w:szCs w:val="18"/>
              </w:rPr>
              <w:t xml:space="preserve"> pakowane po 4000 szt. listków w kartonie, o wymiarach listka 23,0 x 25,0 cm., wadze bindy 0,45 kg +/- 5%</w:t>
            </w:r>
          </w:p>
        </w:tc>
      </w:tr>
      <w:tr w:rsidR="00AF6704" w:rsidRPr="00AF6704" w:rsidTr="00AF6704">
        <w:trPr>
          <w:trHeight w:val="744"/>
        </w:trPr>
        <w:tc>
          <w:tcPr>
            <w:tcW w:w="599" w:type="dxa"/>
            <w:shd w:val="clear" w:color="auto" w:fill="F2F2F2" w:themeFill="background1" w:themeFillShade="F2"/>
            <w:vAlign w:val="center"/>
          </w:tcPr>
          <w:p w:rsidR="005036D4" w:rsidRPr="00AF6704" w:rsidRDefault="005036D4" w:rsidP="00D85EDD">
            <w:pPr>
              <w:pStyle w:val="Akapitzlist"/>
              <w:spacing w:afterLines="100" w:after="240"/>
              <w:ind w:left="0"/>
              <w:jc w:val="center"/>
              <w:rPr>
                <w:rFonts w:eastAsiaTheme="minorHAnsi" w:cstheme="minorHAnsi"/>
                <w:sz w:val="20"/>
                <w:szCs w:val="20"/>
                <w:lang w:eastAsia="en-US"/>
              </w:rPr>
            </w:pPr>
            <w:r w:rsidRPr="00AF6704">
              <w:rPr>
                <w:rFonts w:eastAsiaTheme="minorHAnsi" w:cstheme="minorHAnsi"/>
                <w:sz w:val="20"/>
                <w:szCs w:val="20"/>
                <w:lang w:eastAsia="en-US"/>
              </w:rPr>
              <w:t>3.</w:t>
            </w:r>
          </w:p>
        </w:tc>
        <w:tc>
          <w:tcPr>
            <w:tcW w:w="2693" w:type="dxa"/>
          </w:tcPr>
          <w:p w:rsidR="005036D4" w:rsidRPr="00AF6704" w:rsidRDefault="005036D4" w:rsidP="00D85EDD">
            <w:pPr>
              <w:pStyle w:val="Akapitzlist"/>
              <w:spacing w:afterLines="100" w:after="240"/>
              <w:ind w:left="0"/>
              <w:rPr>
                <w:rFonts w:eastAsiaTheme="minorHAnsi" w:cstheme="minorHAnsi"/>
                <w:sz w:val="18"/>
                <w:szCs w:val="20"/>
                <w:lang w:eastAsia="en-US"/>
              </w:rPr>
            </w:pPr>
          </w:p>
          <w:p w:rsidR="005036D4" w:rsidRPr="00AF6704" w:rsidRDefault="005036D4" w:rsidP="00D85EDD">
            <w:pPr>
              <w:pStyle w:val="Akapitzlist"/>
              <w:spacing w:afterLines="100" w:after="240"/>
              <w:ind w:left="0"/>
              <w:rPr>
                <w:rFonts w:eastAsiaTheme="minorHAnsi" w:cstheme="minorHAnsi"/>
                <w:sz w:val="18"/>
                <w:szCs w:val="18"/>
                <w:lang w:eastAsia="en-US"/>
              </w:rPr>
            </w:pPr>
            <w:r w:rsidRPr="00AF6704">
              <w:rPr>
                <w:rFonts w:eastAsiaTheme="minorHAnsi" w:cstheme="minorHAnsi"/>
                <w:sz w:val="18"/>
                <w:szCs w:val="18"/>
                <w:lang w:eastAsia="en-US"/>
              </w:rPr>
              <w:t>mydło</w:t>
            </w:r>
          </w:p>
        </w:tc>
        <w:tc>
          <w:tcPr>
            <w:tcW w:w="850" w:type="dxa"/>
            <w:vAlign w:val="center"/>
          </w:tcPr>
          <w:p w:rsidR="005036D4" w:rsidRPr="00AF6704" w:rsidRDefault="005036D4" w:rsidP="00D85EDD">
            <w:pPr>
              <w:pStyle w:val="Akapitzlist"/>
              <w:spacing w:afterLines="80" w:after="192"/>
              <w:ind w:left="0"/>
              <w:rPr>
                <w:rFonts w:eastAsiaTheme="minorHAnsi" w:cstheme="minorHAnsi"/>
                <w:sz w:val="18"/>
                <w:szCs w:val="20"/>
                <w:lang w:eastAsia="en-US"/>
              </w:rPr>
            </w:pPr>
            <w:r w:rsidRPr="00AF6704">
              <w:rPr>
                <w:rFonts w:eastAsiaTheme="minorHAnsi" w:cstheme="minorHAnsi"/>
                <w:sz w:val="18"/>
                <w:szCs w:val="20"/>
                <w:lang w:eastAsia="en-US"/>
              </w:rPr>
              <w:t>l.</w:t>
            </w:r>
          </w:p>
        </w:tc>
        <w:tc>
          <w:tcPr>
            <w:tcW w:w="1134" w:type="dxa"/>
          </w:tcPr>
          <w:p w:rsidR="005036D4" w:rsidRPr="00AF6704" w:rsidRDefault="00AF6704" w:rsidP="00D85EDD">
            <w:pPr>
              <w:pStyle w:val="Akapitzlist"/>
              <w:spacing w:afterLines="80" w:after="192"/>
              <w:ind w:left="0"/>
              <w:jc w:val="center"/>
              <w:rPr>
                <w:rFonts w:eastAsiaTheme="minorHAnsi" w:cstheme="minorHAnsi"/>
                <w:sz w:val="18"/>
                <w:szCs w:val="20"/>
                <w:lang w:eastAsia="en-US"/>
              </w:rPr>
            </w:pPr>
            <w:r>
              <w:rPr>
                <w:rFonts w:eastAsiaTheme="minorHAnsi" w:cstheme="minorHAnsi"/>
                <w:sz w:val="18"/>
                <w:szCs w:val="20"/>
                <w:lang w:eastAsia="en-US"/>
              </w:rPr>
              <w:t>350 L</w:t>
            </w:r>
          </w:p>
        </w:tc>
        <w:tc>
          <w:tcPr>
            <w:tcW w:w="4253" w:type="dxa"/>
          </w:tcPr>
          <w:p w:rsidR="005036D4" w:rsidRPr="00AF6704" w:rsidRDefault="005036D4" w:rsidP="00D85EDD">
            <w:pPr>
              <w:spacing w:after="0"/>
              <w:contextualSpacing/>
              <w:rPr>
                <w:rFonts w:eastAsiaTheme="minorHAnsi" w:cstheme="minorHAnsi"/>
                <w:sz w:val="18"/>
                <w:szCs w:val="18"/>
                <w:lang w:eastAsia="en-US"/>
              </w:rPr>
            </w:pPr>
            <w:r w:rsidRPr="00AF6704">
              <w:rPr>
                <w:rFonts w:eastAsiaTheme="minorHAnsi" w:cstheme="minorHAnsi"/>
                <w:sz w:val="18"/>
                <w:szCs w:val="18"/>
                <w:lang w:eastAsia="en-US"/>
              </w:rPr>
              <w:t xml:space="preserve">mydło toaletowe płynne o właściwościach antybakteryjnych, nawilżających i pielęgnacyjnych </w:t>
            </w:r>
          </w:p>
          <w:p w:rsidR="005036D4" w:rsidRPr="00AF6704" w:rsidRDefault="005036D4" w:rsidP="00D85EDD">
            <w:pPr>
              <w:spacing w:after="0"/>
              <w:contextualSpacing/>
              <w:rPr>
                <w:rFonts w:eastAsiaTheme="minorHAnsi" w:cstheme="minorHAnsi"/>
                <w:sz w:val="18"/>
                <w:szCs w:val="18"/>
                <w:lang w:eastAsia="en-US"/>
              </w:rPr>
            </w:pPr>
            <w:proofErr w:type="spellStart"/>
            <w:r w:rsidRPr="00AF6704">
              <w:rPr>
                <w:rFonts w:eastAsiaTheme="minorHAnsi" w:cstheme="minorHAnsi"/>
                <w:sz w:val="18"/>
                <w:szCs w:val="18"/>
                <w:lang w:eastAsia="en-US"/>
              </w:rPr>
              <w:t>pH</w:t>
            </w:r>
            <w:proofErr w:type="spellEnd"/>
            <w:r w:rsidRPr="00AF6704">
              <w:rPr>
                <w:rFonts w:eastAsiaTheme="minorHAnsi" w:cstheme="minorHAnsi"/>
                <w:sz w:val="18"/>
                <w:szCs w:val="18"/>
                <w:lang w:eastAsia="en-US"/>
              </w:rPr>
              <w:t xml:space="preserve"> w zakresie od 5,5 -7,0;</w:t>
            </w:r>
          </w:p>
        </w:tc>
      </w:tr>
      <w:tr w:rsidR="00AF6704" w:rsidRPr="00AF6704" w:rsidTr="00AF6704">
        <w:tc>
          <w:tcPr>
            <w:tcW w:w="599" w:type="dxa"/>
            <w:shd w:val="clear" w:color="auto" w:fill="F2F2F2" w:themeFill="background1" w:themeFillShade="F2"/>
            <w:vAlign w:val="center"/>
          </w:tcPr>
          <w:p w:rsidR="005036D4" w:rsidRPr="00AF6704" w:rsidRDefault="00AF6704" w:rsidP="00AF6704">
            <w:pPr>
              <w:pStyle w:val="Akapitzlist"/>
              <w:spacing w:afterLines="100" w:after="240"/>
              <w:ind w:left="0"/>
              <w:jc w:val="center"/>
              <w:rPr>
                <w:rFonts w:eastAsiaTheme="minorHAnsi" w:cstheme="minorHAnsi"/>
                <w:sz w:val="20"/>
                <w:szCs w:val="20"/>
                <w:lang w:eastAsia="en-US"/>
              </w:rPr>
            </w:pPr>
            <w:r>
              <w:rPr>
                <w:rFonts w:eastAsiaTheme="minorHAnsi" w:cstheme="minorHAnsi"/>
                <w:sz w:val="20"/>
                <w:szCs w:val="20"/>
                <w:lang w:eastAsia="en-US"/>
              </w:rPr>
              <w:t>4.</w:t>
            </w:r>
          </w:p>
        </w:tc>
        <w:tc>
          <w:tcPr>
            <w:tcW w:w="2693" w:type="dxa"/>
          </w:tcPr>
          <w:p w:rsidR="005036D4" w:rsidRPr="00AF6704" w:rsidRDefault="005036D4" w:rsidP="00D85EDD">
            <w:pPr>
              <w:pStyle w:val="Akapitzlist"/>
              <w:spacing w:afterLines="100" w:after="240"/>
              <w:ind w:left="0"/>
              <w:rPr>
                <w:rFonts w:eastAsiaTheme="minorHAnsi" w:cstheme="minorHAnsi"/>
                <w:sz w:val="18"/>
                <w:szCs w:val="20"/>
                <w:lang w:eastAsia="en-US"/>
              </w:rPr>
            </w:pPr>
            <w:r w:rsidRPr="00AF6704">
              <w:rPr>
                <w:rFonts w:eastAsiaTheme="minorHAnsi" w:cstheme="minorHAnsi"/>
                <w:sz w:val="18"/>
                <w:szCs w:val="20"/>
                <w:lang w:eastAsia="en-US"/>
              </w:rPr>
              <w:t>worki o pojemności 120 l</w:t>
            </w:r>
          </w:p>
        </w:tc>
        <w:tc>
          <w:tcPr>
            <w:tcW w:w="850" w:type="dxa"/>
            <w:vAlign w:val="center"/>
          </w:tcPr>
          <w:p w:rsidR="005036D4" w:rsidRPr="00AF6704" w:rsidRDefault="005036D4" w:rsidP="00D85EDD">
            <w:pPr>
              <w:pStyle w:val="Akapitzlist"/>
              <w:spacing w:afterLines="80" w:after="192"/>
              <w:ind w:left="0"/>
              <w:rPr>
                <w:rFonts w:eastAsiaTheme="minorHAnsi" w:cstheme="minorHAnsi"/>
                <w:sz w:val="18"/>
                <w:szCs w:val="20"/>
                <w:lang w:eastAsia="en-US"/>
              </w:rPr>
            </w:pPr>
            <w:r w:rsidRPr="00AF6704">
              <w:rPr>
                <w:rFonts w:eastAsiaTheme="minorHAnsi" w:cstheme="minorHAnsi"/>
                <w:sz w:val="18"/>
                <w:szCs w:val="20"/>
                <w:lang w:eastAsia="en-US"/>
              </w:rPr>
              <w:t>rolki</w:t>
            </w:r>
          </w:p>
        </w:tc>
        <w:tc>
          <w:tcPr>
            <w:tcW w:w="1134" w:type="dxa"/>
            <w:vAlign w:val="center"/>
          </w:tcPr>
          <w:p w:rsidR="005036D4" w:rsidRPr="00AF6704" w:rsidRDefault="00AF6704" w:rsidP="00D85EDD">
            <w:pPr>
              <w:pStyle w:val="Akapitzlist"/>
              <w:spacing w:afterLines="80" w:after="192"/>
              <w:ind w:left="0"/>
              <w:jc w:val="center"/>
              <w:rPr>
                <w:rFonts w:eastAsiaTheme="minorHAnsi" w:cstheme="minorHAnsi"/>
                <w:sz w:val="18"/>
                <w:szCs w:val="20"/>
                <w:lang w:eastAsia="en-US"/>
              </w:rPr>
            </w:pPr>
            <w:r>
              <w:rPr>
                <w:rFonts w:eastAsiaTheme="minorHAnsi" w:cstheme="minorHAnsi"/>
                <w:sz w:val="18"/>
                <w:szCs w:val="20"/>
                <w:lang w:eastAsia="en-US"/>
              </w:rPr>
              <w:t>20</w:t>
            </w:r>
          </w:p>
        </w:tc>
        <w:tc>
          <w:tcPr>
            <w:tcW w:w="4253" w:type="dxa"/>
          </w:tcPr>
          <w:p w:rsidR="005036D4" w:rsidRPr="00AF6704" w:rsidRDefault="005036D4" w:rsidP="00D85EDD">
            <w:pPr>
              <w:pStyle w:val="Akapitzlist"/>
              <w:spacing w:afterLines="80" w:after="192"/>
              <w:ind w:left="0"/>
              <w:rPr>
                <w:rFonts w:eastAsiaTheme="minorHAnsi" w:cstheme="minorHAnsi"/>
                <w:lang w:eastAsia="en-US"/>
              </w:rPr>
            </w:pPr>
          </w:p>
        </w:tc>
      </w:tr>
      <w:tr w:rsidR="00AF6704" w:rsidRPr="00AF6704" w:rsidTr="00AF6704">
        <w:tc>
          <w:tcPr>
            <w:tcW w:w="599" w:type="dxa"/>
            <w:shd w:val="clear" w:color="auto" w:fill="F2F2F2" w:themeFill="background1" w:themeFillShade="F2"/>
            <w:vAlign w:val="center"/>
          </w:tcPr>
          <w:p w:rsidR="005036D4" w:rsidRPr="00AF6704" w:rsidRDefault="00AF6704" w:rsidP="00D85EDD">
            <w:pPr>
              <w:pStyle w:val="Akapitzlist"/>
              <w:spacing w:afterLines="100" w:after="240"/>
              <w:ind w:left="0"/>
              <w:jc w:val="center"/>
              <w:rPr>
                <w:rFonts w:eastAsiaTheme="minorHAnsi" w:cstheme="minorHAnsi"/>
                <w:sz w:val="20"/>
                <w:szCs w:val="20"/>
                <w:lang w:eastAsia="en-US"/>
              </w:rPr>
            </w:pPr>
            <w:r>
              <w:rPr>
                <w:rFonts w:eastAsiaTheme="minorHAnsi" w:cstheme="minorHAnsi"/>
                <w:sz w:val="20"/>
                <w:szCs w:val="20"/>
                <w:lang w:eastAsia="en-US"/>
              </w:rPr>
              <w:t>5.</w:t>
            </w:r>
          </w:p>
        </w:tc>
        <w:tc>
          <w:tcPr>
            <w:tcW w:w="2693" w:type="dxa"/>
          </w:tcPr>
          <w:p w:rsidR="005036D4" w:rsidRPr="00AF6704" w:rsidRDefault="005036D4" w:rsidP="00D85EDD">
            <w:pPr>
              <w:pStyle w:val="Akapitzlist"/>
              <w:spacing w:afterLines="100" w:after="240"/>
              <w:ind w:left="0"/>
              <w:rPr>
                <w:rFonts w:eastAsiaTheme="minorHAnsi" w:cstheme="minorHAnsi"/>
                <w:sz w:val="18"/>
                <w:szCs w:val="20"/>
                <w:lang w:eastAsia="en-US"/>
              </w:rPr>
            </w:pPr>
            <w:r w:rsidRPr="00AF6704">
              <w:rPr>
                <w:rFonts w:eastAsiaTheme="minorHAnsi" w:cstheme="minorHAnsi"/>
                <w:sz w:val="18"/>
                <w:szCs w:val="20"/>
                <w:lang w:eastAsia="en-US"/>
              </w:rPr>
              <w:t>worki o pojemności 60 l</w:t>
            </w:r>
          </w:p>
        </w:tc>
        <w:tc>
          <w:tcPr>
            <w:tcW w:w="850" w:type="dxa"/>
            <w:vAlign w:val="center"/>
          </w:tcPr>
          <w:p w:rsidR="005036D4" w:rsidRPr="00AF6704" w:rsidRDefault="005036D4" w:rsidP="00D85EDD">
            <w:pPr>
              <w:pStyle w:val="Akapitzlist"/>
              <w:spacing w:afterLines="80" w:after="192"/>
              <w:ind w:left="0"/>
              <w:rPr>
                <w:rFonts w:eastAsiaTheme="minorHAnsi" w:cstheme="minorHAnsi"/>
                <w:sz w:val="18"/>
                <w:szCs w:val="20"/>
                <w:lang w:eastAsia="en-US"/>
              </w:rPr>
            </w:pPr>
            <w:r w:rsidRPr="00AF6704">
              <w:rPr>
                <w:rFonts w:eastAsiaTheme="minorHAnsi" w:cstheme="minorHAnsi"/>
                <w:sz w:val="18"/>
                <w:szCs w:val="20"/>
                <w:lang w:eastAsia="en-US"/>
              </w:rPr>
              <w:t>rolki</w:t>
            </w:r>
          </w:p>
        </w:tc>
        <w:tc>
          <w:tcPr>
            <w:tcW w:w="1134" w:type="dxa"/>
            <w:vAlign w:val="center"/>
          </w:tcPr>
          <w:p w:rsidR="005036D4" w:rsidRPr="00AF6704" w:rsidRDefault="00AF6704" w:rsidP="00D85EDD">
            <w:pPr>
              <w:pStyle w:val="Akapitzlist"/>
              <w:spacing w:afterLines="80" w:after="192"/>
              <w:ind w:left="0"/>
              <w:jc w:val="center"/>
              <w:rPr>
                <w:rFonts w:eastAsiaTheme="minorHAnsi" w:cstheme="minorHAnsi"/>
                <w:sz w:val="18"/>
                <w:szCs w:val="20"/>
                <w:lang w:eastAsia="en-US"/>
              </w:rPr>
            </w:pPr>
            <w:r>
              <w:rPr>
                <w:rFonts w:eastAsiaTheme="minorHAnsi" w:cstheme="minorHAnsi"/>
                <w:sz w:val="18"/>
                <w:szCs w:val="20"/>
                <w:lang w:eastAsia="en-US"/>
              </w:rPr>
              <w:t>60</w:t>
            </w:r>
          </w:p>
        </w:tc>
        <w:tc>
          <w:tcPr>
            <w:tcW w:w="4253" w:type="dxa"/>
          </w:tcPr>
          <w:p w:rsidR="005036D4" w:rsidRPr="00AF6704" w:rsidRDefault="005036D4" w:rsidP="00D85EDD">
            <w:pPr>
              <w:pStyle w:val="Akapitzlist"/>
              <w:spacing w:afterLines="80" w:after="192"/>
              <w:ind w:left="0"/>
              <w:rPr>
                <w:rFonts w:eastAsiaTheme="minorHAnsi" w:cstheme="minorHAnsi"/>
                <w:lang w:eastAsia="en-US"/>
              </w:rPr>
            </w:pPr>
          </w:p>
        </w:tc>
      </w:tr>
      <w:tr w:rsidR="00AF6704" w:rsidRPr="00AF6704" w:rsidTr="00AF6704">
        <w:tc>
          <w:tcPr>
            <w:tcW w:w="599" w:type="dxa"/>
            <w:shd w:val="clear" w:color="auto" w:fill="F2F2F2" w:themeFill="background1" w:themeFillShade="F2"/>
            <w:vAlign w:val="center"/>
          </w:tcPr>
          <w:p w:rsidR="005036D4" w:rsidRPr="00AF6704" w:rsidRDefault="00AF6704" w:rsidP="00D85EDD">
            <w:pPr>
              <w:pStyle w:val="Akapitzlist"/>
              <w:spacing w:afterLines="100" w:after="240"/>
              <w:ind w:left="0"/>
              <w:jc w:val="center"/>
              <w:rPr>
                <w:rFonts w:eastAsiaTheme="minorHAnsi" w:cstheme="minorHAnsi"/>
                <w:sz w:val="20"/>
                <w:szCs w:val="20"/>
                <w:lang w:eastAsia="en-US"/>
              </w:rPr>
            </w:pPr>
            <w:r>
              <w:rPr>
                <w:rFonts w:eastAsiaTheme="minorHAnsi" w:cstheme="minorHAnsi"/>
                <w:sz w:val="20"/>
                <w:szCs w:val="20"/>
                <w:lang w:eastAsia="en-US"/>
              </w:rPr>
              <w:t>6.</w:t>
            </w:r>
          </w:p>
        </w:tc>
        <w:tc>
          <w:tcPr>
            <w:tcW w:w="2693" w:type="dxa"/>
          </w:tcPr>
          <w:p w:rsidR="005036D4" w:rsidRPr="00AF6704" w:rsidRDefault="005036D4" w:rsidP="00D85EDD">
            <w:pPr>
              <w:pStyle w:val="Akapitzlist"/>
              <w:spacing w:afterLines="100" w:after="240"/>
              <w:ind w:left="0"/>
              <w:rPr>
                <w:rFonts w:eastAsiaTheme="minorHAnsi" w:cstheme="minorHAnsi"/>
                <w:sz w:val="18"/>
                <w:szCs w:val="20"/>
                <w:lang w:eastAsia="en-US"/>
              </w:rPr>
            </w:pPr>
            <w:r w:rsidRPr="00AF6704">
              <w:rPr>
                <w:rFonts w:eastAsiaTheme="minorHAnsi" w:cstheme="minorHAnsi"/>
                <w:sz w:val="18"/>
                <w:szCs w:val="20"/>
                <w:lang w:eastAsia="en-US"/>
              </w:rPr>
              <w:t>worki o pojemności 35 l</w:t>
            </w:r>
          </w:p>
        </w:tc>
        <w:tc>
          <w:tcPr>
            <w:tcW w:w="850" w:type="dxa"/>
            <w:vAlign w:val="center"/>
          </w:tcPr>
          <w:p w:rsidR="005036D4" w:rsidRPr="00AF6704" w:rsidRDefault="005036D4" w:rsidP="00D85EDD">
            <w:pPr>
              <w:pStyle w:val="Akapitzlist"/>
              <w:spacing w:afterLines="80" w:after="192"/>
              <w:ind w:left="0"/>
              <w:rPr>
                <w:rFonts w:eastAsiaTheme="minorHAnsi" w:cstheme="minorHAnsi"/>
                <w:sz w:val="18"/>
                <w:szCs w:val="20"/>
                <w:lang w:eastAsia="en-US"/>
              </w:rPr>
            </w:pPr>
            <w:r w:rsidRPr="00AF6704">
              <w:rPr>
                <w:rFonts w:eastAsiaTheme="minorHAnsi" w:cstheme="minorHAnsi"/>
                <w:sz w:val="18"/>
                <w:szCs w:val="20"/>
                <w:lang w:eastAsia="en-US"/>
              </w:rPr>
              <w:t>rolki</w:t>
            </w:r>
          </w:p>
        </w:tc>
        <w:tc>
          <w:tcPr>
            <w:tcW w:w="1134" w:type="dxa"/>
            <w:vAlign w:val="center"/>
          </w:tcPr>
          <w:p w:rsidR="005036D4" w:rsidRPr="00AF6704" w:rsidRDefault="00AF6704" w:rsidP="00D85EDD">
            <w:pPr>
              <w:pStyle w:val="Akapitzlist"/>
              <w:spacing w:afterLines="80" w:after="192"/>
              <w:ind w:left="0"/>
              <w:jc w:val="center"/>
              <w:rPr>
                <w:rFonts w:eastAsiaTheme="minorHAnsi" w:cstheme="minorHAnsi"/>
                <w:sz w:val="18"/>
                <w:szCs w:val="20"/>
                <w:lang w:eastAsia="en-US"/>
              </w:rPr>
            </w:pPr>
            <w:r>
              <w:rPr>
                <w:rFonts w:eastAsiaTheme="minorHAnsi" w:cstheme="minorHAnsi"/>
                <w:sz w:val="18"/>
                <w:szCs w:val="20"/>
                <w:lang w:eastAsia="en-US"/>
              </w:rPr>
              <w:t>40</w:t>
            </w:r>
          </w:p>
        </w:tc>
        <w:tc>
          <w:tcPr>
            <w:tcW w:w="4253" w:type="dxa"/>
          </w:tcPr>
          <w:p w:rsidR="005036D4" w:rsidRPr="00AF6704" w:rsidRDefault="005036D4" w:rsidP="00D85EDD">
            <w:pPr>
              <w:pStyle w:val="Akapitzlist"/>
              <w:spacing w:afterLines="80" w:after="192"/>
              <w:ind w:left="0"/>
              <w:rPr>
                <w:rFonts w:eastAsiaTheme="minorHAnsi" w:cstheme="minorHAnsi"/>
                <w:lang w:eastAsia="en-US"/>
              </w:rPr>
            </w:pPr>
          </w:p>
        </w:tc>
      </w:tr>
      <w:tr w:rsidR="00AF6704" w:rsidRPr="00AF6704" w:rsidTr="00AF6704">
        <w:tc>
          <w:tcPr>
            <w:tcW w:w="599" w:type="dxa"/>
            <w:shd w:val="clear" w:color="auto" w:fill="F2F2F2" w:themeFill="background1" w:themeFillShade="F2"/>
            <w:vAlign w:val="center"/>
          </w:tcPr>
          <w:p w:rsidR="005036D4" w:rsidRPr="00AF6704" w:rsidRDefault="00AF6704" w:rsidP="00D85EDD">
            <w:pPr>
              <w:pStyle w:val="Akapitzlist"/>
              <w:spacing w:afterLines="100" w:after="240"/>
              <w:ind w:left="0"/>
              <w:jc w:val="center"/>
              <w:rPr>
                <w:rFonts w:eastAsiaTheme="minorHAnsi" w:cstheme="minorHAnsi"/>
                <w:sz w:val="20"/>
                <w:szCs w:val="20"/>
                <w:lang w:eastAsia="en-US"/>
              </w:rPr>
            </w:pPr>
            <w:r>
              <w:rPr>
                <w:rFonts w:eastAsiaTheme="minorHAnsi" w:cstheme="minorHAnsi"/>
                <w:sz w:val="20"/>
                <w:szCs w:val="20"/>
                <w:lang w:eastAsia="en-US"/>
              </w:rPr>
              <w:t>7.</w:t>
            </w:r>
          </w:p>
        </w:tc>
        <w:tc>
          <w:tcPr>
            <w:tcW w:w="2693" w:type="dxa"/>
          </w:tcPr>
          <w:p w:rsidR="005036D4" w:rsidRPr="00AF6704" w:rsidRDefault="005036D4" w:rsidP="00D85EDD">
            <w:pPr>
              <w:pStyle w:val="Akapitzlist"/>
              <w:spacing w:afterLines="100" w:after="240"/>
              <w:ind w:left="0"/>
              <w:rPr>
                <w:rFonts w:eastAsiaTheme="minorHAnsi" w:cstheme="minorHAnsi"/>
                <w:sz w:val="18"/>
                <w:szCs w:val="20"/>
                <w:lang w:eastAsia="en-US"/>
              </w:rPr>
            </w:pPr>
            <w:r w:rsidRPr="00AF6704">
              <w:rPr>
                <w:rFonts w:eastAsiaTheme="minorHAnsi" w:cstheme="minorHAnsi"/>
                <w:sz w:val="18"/>
                <w:szCs w:val="20"/>
                <w:lang w:eastAsia="en-US"/>
              </w:rPr>
              <w:t>worki o pojemności 15 l</w:t>
            </w:r>
          </w:p>
        </w:tc>
        <w:tc>
          <w:tcPr>
            <w:tcW w:w="850" w:type="dxa"/>
            <w:vAlign w:val="center"/>
          </w:tcPr>
          <w:p w:rsidR="005036D4" w:rsidRPr="00AF6704" w:rsidRDefault="005036D4" w:rsidP="00D85EDD">
            <w:pPr>
              <w:pStyle w:val="Akapitzlist"/>
              <w:spacing w:afterLines="80" w:after="192"/>
              <w:ind w:left="0"/>
              <w:rPr>
                <w:rFonts w:eastAsiaTheme="minorHAnsi" w:cstheme="minorHAnsi"/>
                <w:sz w:val="18"/>
                <w:szCs w:val="20"/>
                <w:lang w:eastAsia="en-US"/>
              </w:rPr>
            </w:pPr>
            <w:r w:rsidRPr="00AF6704">
              <w:rPr>
                <w:rFonts w:eastAsiaTheme="minorHAnsi" w:cstheme="minorHAnsi"/>
                <w:sz w:val="18"/>
                <w:szCs w:val="20"/>
                <w:lang w:eastAsia="en-US"/>
              </w:rPr>
              <w:t>rolki</w:t>
            </w:r>
          </w:p>
        </w:tc>
        <w:tc>
          <w:tcPr>
            <w:tcW w:w="1134" w:type="dxa"/>
            <w:vAlign w:val="center"/>
          </w:tcPr>
          <w:p w:rsidR="005036D4" w:rsidRPr="00AF6704" w:rsidRDefault="00AF6704" w:rsidP="00D85EDD">
            <w:pPr>
              <w:pStyle w:val="Akapitzlist"/>
              <w:spacing w:afterLines="80" w:after="192"/>
              <w:ind w:left="0"/>
              <w:jc w:val="center"/>
              <w:rPr>
                <w:rFonts w:eastAsiaTheme="minorHAnsi" w:cstheme="minorHAnsi"/>
                <w:sz w:val="18"/>
                <w:szCs w:val="20"/>
                <w:lang w:eastAsia="en-US"/>
              </w:rPr>
            </w:pPr>
            <w:r>
              <w:rPr>
                <w:rFonts w:eastAsiaTheme="minorHAnsi" w:cstheme="minorHAnsi"/>
                <w:sz w:val="18"/>
                <w:szCs w:val="20"/>
                <w:lang w:eastAsia="en-US"/>
              </w:rPr>
              <w:t>20</w:t>
            </w:r>
          </w:p>
        </w:tc>
        <w:tc>
          <w:tcPr>
            <w:tcW w:w="4253" w:type="dxa"/>
          </w:tcPr>
          <w:p w:rsidR="005036D4" w:rsidRPr="00AF6704" w:rsidRDefault="005036D4" w:rsidP="00D85EDD">
            <w:pPr>
              <w:pStyle w:val="Akapitzlist"/>
              <w:spacing w:afterLines="80" w:after="192"/>
              <w:ind w:left="0"/>
              <w:rPr>
                <w:rFonts w:eastAsiaTheme="minorHAnsi" w:cstheme="minorHAnsi"/>
                <w:lang w:eastAsia="en-US"/>
              </w:rPr>
            </w:pPr>
          </w:p>
        </w:tc>
      </w:tr>
      <w:tr w:rsidR="00AF6704" w:rsidRPr="00AF6704" w:rsidTr="00AF6704">
        <w:tc>
          <w:tcPr>
            <w:tcW w:w="599" w:type="dxa"/>
            <w:shd w:val="clear" w:color="auto" w:fill="F2F2F2" w:themeFill="background1" w:themeFillShade="F2"/>
            <w:vAlign w:val="center"/>
          </w:tcPr>
          <w:p w:rsidR="005036D4" w:rsidRPr="00AF6704" w:rsidRDefault="00AF6704" w:rsidP="00D85EDD">
            <w:pPr>
              <w:pStyle w:val="Akapitzlist"/>
              <w:spacing w:afterLines="100" w:after="240"/>
              <w:ind w:left="0"/>
              <w:jc w:val="center"/>
              <w:rPr>
                <w:rFonts w:eastAsiaTheme="minorHAnsi" w:cstheme="minorHAnsi"/>
                <w:sz w:val="20"/>
                <w:szCs w:val="20"/>
                <w:lang w:eastAsia="en-US"/>
              </w:rPr>
            </w:pPr>
            <w:r>
              <w:rPr>
                <w:rFonts w:eastAsiaTheme="minorHAnsi" w:cstheme="minorHAnsi"/>
                <w:sz w:val="20"/>
                <w:szCs w:val="20"/>
                <w:lang w:eastAsia="en-US"/>
              </w:rPr>
              <w:t>8.</w:t>
            </w:r>
          </w:p>
        </w:tc>
        <w:tc>
          <w:tcPr>
            <w:tcW w:w="2693" w:type="dxa"/>
          </w:tcPr>
          <w:p w:rsidR="005036D4" w:rsidRPr="00AF6704" w:rsidRDefault="005036D4" w:rsidP="00D85EDD">
            <w:pPr>
              <w:pStyle w:val="Akapitzlist"/>
              <w:spacing w:afterLines="100" w:after="240"/>
              <w:ind w:left="0"/>
              <w:rPr>
                <w:rFonts w:eastAsiaTheme="minorHAnsi" w:cstheme="minorHAnsi"/>
                <w:sz w:val="18"/>
                <w:szCs w:val="20"/>
                <w:lang w:eastAsia="en-US"/>
              </w:rPr>
            </w:pPr>
            <w:r w:rsidRPr="00AF6704">
              <w:rPr>
                <w:rFonts w:eastAsiaTheme="minorHAnsi" w:cstheme="minorHAnsi"/>
                <w:sz w:val="18"/>
                <w:szCs w:val="20"/>
                <w:lang w:eastAsia="en-US"/>
              </w:rPr>
              <w:t>piasek i środki biodegradowalne, obniżające temperaturę̨ lub granulaty odladzające w sezonie zimowym</w:t>
            </w:r>
          </w:p>
        </w:tc>
        <w:tc>
          <w:tcPr>
            <w:tcW w:w="850" w:type="dxa"/>
            <w:vAlign w:val="center"/>
          </w:tcPr>
          <w:p w:rsidR="005036D4" w:rsidRPr="00AF6704" w:rsidRDefault="005036D4" w:rsidP="00D85EDD">
            <w:pPr>
              <w:pStyle w:val="Akapitzlist"/>
              <w:spacing w:afterLines="80" w:after="192"/>
              <w:ind w:left="0"/>
              <w:rPr>
                <w:rFonts w:eastAsiaTheme="minorHAnsi" w:cstheme="minorHAnsi"/>
                <w:sz w:val="18"/>
                <w:szCs w:val="20"/>
                <w:lang w:eastAsia="en-US"/>
              </w:rPr>
            </w:pPr>
            <w:r w:rsidRPr="00AF6704">
              <w:rPr>
                <w:rFonts w:eastAsiaTheme="minorHAnsi" w:cstheme="minorHAnsi"/>
                <w:sz w:val="18"/>
                <w:szCs w:val="20"/>
                <w:lang w:eastAsia="en-US"/>
              </w:rPr>
              <w:t>ton</w:t>
            </w:r>
          </w:p>
        </w:tc>
        <w:tc>
          <w:tcPr>
            <w:tcW w:w="1134" w:type="dxa"/>
            <w:vAlign w:val="center"/>
          </w:tcPr>
          <w:p w:rsidR="005036D4" w:rsidRPr="00AF6704" w:rsidRDefault="00AF6704" w:rsidP="00D85EDD">
            <w:pPr>
              <w:pStyle w:val="Akapitzlist"/>
              <w:spacing w:afterLines="80" w:after="192"/>
              <w:ind w:left="0"/>
              <w:jc w:val="center"/>
              <w:rPr>
                <w:rFonts w:eastAsiaTheme="minorHAnsi" w:cstheme="minorHAnsi"/>
                <w:sz w:val="18"/>
                <w:szCs w:val="20"/>
                <w:lang w:eastAsia="en-US"/>
              </w:rPr>
            </w:pPr>
            <w:r>
              <w:rPr>
                <w:rFonts w:eastAsiaTheme="minorHAnsi" w:cstheme="minorHAnsi"/>
                <w:sz w:val="18"/>
                <w:szCs w:val="20"/>
                <w:lang w:eastAsia="en-US"/>
              </w:rPr>
              <w:t>2</w:t>
            </w:r>
          </w:p>
        </w:tc>
        <w:tc>
          <w:tcPr>
            <w:tcW w:w="4253" w:type="dxa"/>
          </w:tcPr>
          <w:p w:rsidR="005036D4" w:rsidRPr="00AF6704" w:rsidRDefault="005036D4" w:rsidP="00D85EDD">
            <w:pPr>
              <w:pStyle w:val="Akapitzlist"/>
              <w:spacing w:afterLines="80" w:after="192"/>
              <w:ind w:left="0"/>
              <w:rPr>
                <w:rFonts w:eastAsiaTheme="minorHAnsi" w:cstheme="minorHAnsi"/>
                <w:lang w:eastAsia="en-US"/>
              </w:rPr>
            </w:pPr>
          </w:p>
        </w:tc>
      </w:tr>
    </w:tbl>
    <w:p w:rsidR="005036D4" w:rsidRPr="00AF6704" w:rsidRDefault="005036D4" w:rsidP="002075EE"/>
    <w:p w:rsidR="005036D4" w:rsidRPr="00AF6704" w:rsidRDefault="005036D4" w:rsidP="005036D4">
      <w:pPr>
        <w:pStyle w:val="Akapitzlist"/>
        <w:numPr>
          <w:ilvl w:val="0"/>
          <w:numId w:val="16"/>
        </w:numPr>
        <w:rPr>
          <w:rFonts w:eastAsiaTheme="minorHAnsi" w:cstheme="minorHAnsi"/>
        </w:rPr>
      </w:pPr>
      <w:r w:rsidRPr="00AF6704">
        <w:rPr>
          <w:rFonts w:eastAsiaTheme="minorHAnsi" w:cstheme="minorHAnsi"/>
        </w:rPr>
        <w:t>Wykonawca zobowiązany jest do zapewnienia tzw.” serwisu dziennego” - stałych dyżurów osób sprzątających w godzinach pracy Zamawiającego w celu ciągłego utrzymania czystości w budynkach wraz z nadzorem wykonywanych prac.</w:t>
      </w:r>
    </w:p>
    <w:p w:rsidR="005036D4" w:rsidRPr="00AF6704" w:rsidRDefault="005036D4" w:rsidP="005036D4">
      <w:pPr>
        <w:pStyle w:val="Akapitzlist"/>
        <w:numPr>
          <w:ilvl w:val="0"/>
          <w:numId w:val="16"/>
        </w:numPr>
        <w:ind w:left="426" w:hanging="426"/>
        <w:rPr>
          <w:rFonts w:eastAsiaTheme="minorHAnsi" w:cstheme="minorHAnsi"/>
        </w:rPr>
      </w:pPr>
      <w:r w:rsidRPr="00AF6704">
        <w:rPr>
          <w:rFonts w:eastAsiaTheme="minorHAnsi" w:cstheme="minorHAnsi"/>
        </w:rPr>
        <w:t xml:space="preserve">Sprzątanie okresowe musi być potwierdzone protokołem wykonania prac. Wzór protokołu stanowi załącznik do wewnętrznej procedury z którą Wykonawca zostanie zapoznany. Protokół wykonania usługi sprzątania w zakresie każdego obiektu musi być przekazywany w formie </w:t>
      </w:r>
      <w:r w:rsidRPr="00AF6704">
        <w:rPr>
          <w:rFonts w:eastAsiaTheme="minorHAnsi" w:cstheme="minorHAnsi"/>
        </w:rPr>
        <w:lastRenderedPageBreak/>
        <w:t>elektronicznej lub papierowej wskazanej osobie do zatwierdzenia w terminie do 3 dnia roboczego po zakończeniu prac.</w:t>
      </w:r>
    </w:p>
    <w:p w:rsidR="005036D4" w:rsidRPr="00AF6704" w:rsidRDefault="005036D4" w:rsidP="005036D4">
      <w:pPr>
        <w:pStyle w:val="Akapitzlist"/>
        <w:numPr>
          <w:ilvl w:val="0"/>
          <w:numId w:val="16"/>
        </w:numPr>
        <w:ind w:left="426" w:hanging="426"/>
        <w:rPr>
          <w:rFonts w:eastAsiaTheme="minorHAnsi" w:cstheme="minorHAnsi"/>
        </w:rPr>
      </w:pPr>
      <w:r w:rsidRPr="00AF6704">
        <w:rPr>
          <w:rFonts w:eastAsiaTheme="minorHAnsi" w:cstheme="minorHAnsi"/>
        </w:rPr>
        <w:t>Wszelkie prace wymagające użycia specjalistycznego sprzętu np. maszyny myjącej, podnośnika, drabiny oraz inne gruntowne czyszczenia na terenie budynku, mogą się odbywać wyłącznie w terminach i godzinach ustalonych z Zamawiającym.</w:t>
      </w:r>
    </w:p>
    <w:p w:rsidR="005036D4" w:rsidRPr="00AF6704" w:rsidRDefault="005036D4" w:rsidP="005036D4">
      <w:pPr>
        <w:pStyle w:val="Akapitzlist"/>
        <w:numPr>
          <w:ilvl w:val="0"/>
          <w:numId w:val="16"/>
        </w:numPr>
        <w:ind w:left="426" w:hanging="426"/>
        <w:rPr>
          <w:rFonts w:eastAsiaTheme="minorHAnsi" w:cstheme="minorHAnsi"/>
        </w:rPr>
      </w:pPr>
      <w:r w:rsidRPr="00AF6704">
        <w:rPr>
          <w:rFonts w:eastAsiaTheme="minorHAnsi" w:cstheme="minorHAnsi"/>
        </w:rPr>
        <w:t xml:space="preserve">Wykonawca na własny koszt dokonuje wymiany uszkodzonych przez Wykonawcę podajników </w:t>
      </w:r>
      <w:r w:rsidRPr="00AF6704">
        <w:rPr>
          <w:rFonts w:eastAsiaTheme="minorHAnsi" w:cstheme="minorHAnsi"/>
        </w:rPr>
        <w:br/>
        <w:t xml:space="preserve">i dozowników. </w:t>
      </w:r>
    </w:p>
    <w:p w:rsidR="005036D4" w:rsidRPr="00AF6704" w:rsidRDefault="005036D4" w:rsidP="005036D4">
      <w:pPr>
        <w:pStyle w:val="Akapitzlist"/>
        <w:numPr>
          <w:ilvl w:val="0"/>
          <w:numId w:val="16"/>
        </w:numPr>
        <w:spacing w:before="120"/>
        <w:ind w:left="426" w:hanging="426"/>
        <w:rPr>
          <w:rFonts w:eastAsiaTheme="minorHAnsi" w:cstheme="minorHAnsi"/>
        </w:rPr>
      </w:pPr>
      <w:r w:rsidRPr="00AF6704">
        <w:rPr>
          <w:rFonts w:eastAsiaTheme="minorHAnsi" w:cstheme="minorHAnsi"/>
        </w:rPr>
        <w:t>Wykonawca zapewni pracownikom jednolitą odzież oraz obuwie odpowiednie do każdej pory roku, jednoznacznie wskazującą charakter wykonywanej pracy z umieszczoną w widocznym miejscu nazwą i znakiem graficznym Wykonawcy oraz z umieszczonym w widocznym miejscu identyfikatorem zawierającym zdjęcie, imię pracownika oraz nazwę Wykonawcy.</w:t>
      </w:r>
    </w:p>
    <w:p w:rsidR="005036D4" w:rsidRPr="00AF6704" w:rsidRDefault="005036D4" w:rsidP="005036D4">
      <w:pPr>
        <w:pStyle w:val="Akapitzlist"/>
        <w:numPr>
          <w:ilvl w:val="0"/>
          <w:numId w:val="16"/>
        </w:numPr>
        <w:ind w:left="426" w:hanging="426"/>
        <w:rPr>
          <w:rFonts w:eastAsiaTheme="minorHAnsi" w:cstheme="minorHAnsi"/>
        </w:rPr>
      </w:pPr>
      <w:r w:rsidRPr="00AF6704">
        <w:rPr>
          <w:rFonts w:eastAsiaTheme="minorHAnsi" w:cstheme="minorHAnsi"/>
        </w:rPr>
        <w:t xml:space="preserve">W przypadku stwierdzenia nieprawidłowości, o których mowa w części WYMAGANIA ZWIĄZANE </w:t>
      </w:r>
      <w:r w:rsidRPr="00AF6704">
        <w:rPr>
          <w:rFonts w:eastAsiaTheme="minorHAnsi" w:cstheme="minorHAnsi"/>
        </w:rPr>
        <w:br/>
        <w:t xml:space="preserve">Z KONTROLĄ REALIZACJI USŁUG Zamawiający ma prawo do wnioskowania o dokonanie zmiany </w:t>
      </w:r>
      <w:r w:rsidRPr="00AF6704">
        <w:rPr>
          <w:rFonts w:eastAsiaTheme="minorHAnsi" w:cstheme="minorHAnsi"/>
        </w:rPr>
        <w:br/>
        <w:t>w obsadzie pracowników wykonujących usługę sprzątania.</w:t>
      </w:r>
    </w:p>
    <w:p w:rsidR="005036D4" w:rsidRPr="00AF6704" w:rsidRDefault="005036D4" w:rsidP="005036D4">
      <w:pPr>
        <w:pStyle w:val="Akapitzlist"/>
        <w:numPr>
          <w:ilvl w:val="0"/>
          <w:numId w:val="16"/>
        </w:numPr>
        <w:ind w:left="426" w:hanging="426"/>
        <w:rPr>
          <w:rFonts w:eastAsiaTheme="minorHAnsi" w:cstheme="minorHAnsi"/>
        </w:rPr>
      </w:pPr>
      <w:bookmarkStart w:id="5" w:name="_Toc57882155"/>
      <w:bookmarkStart w:id="6" w:name="_Toc60308190"/>
      <w:bookmarkStart w:id="7" w:name="_Toc60746252"/>
      <w:bookmarkStart w:id="8" w:name="_Toc61256049"/>
      <w:bookmarkStart w:id="9" w:name="_Toc61257416"/>
      <w:r w:rsidRPr="00AF6704">
        <w:rPr>
          <w:rFonts w:eastAsiaTheme="minorHAnsi" w:cstheme="minorHAnsi"/>
        </w:rPr>
        <w:t>Osoby wykonujące usługi będące przedmiotem zamówienia mają obowiązek zachować tajemnicę związaną z informacjami pozyskanymi w związku z wykonywanymi obwiązkami oraz w trakcie wykonywanej pracy.</w:t>
      </w:r>
      <w:bookmarkEnd w:id="5"/>
      <w:bookmarkEnd w:id="6"/>
      <w:bookmarkEnd w:id="7"/>
      <w:bookmarkEnd w:id="8"/>
      <w:bookmarkEnd w:id="9"/>
      <w:r w:rsidRPr="00AF6704">
        <w:rPr>
          <w:rFonts w:eastAsiaTheme="minorHAnsi" w:cstheme="minorHAnsi"/>
        </w:rPr>
        <w:t xml:space="preserve"> </w:t>
      </w:r>
    </w:p>
    <w:p w:rsidR="005036D4" w:rsidRPr="00AF6704" w:rsidRDefault="005036D4" w:rsidP="005036D4">
      <w:pPr>
        <w:pStyle w:val="Akapitzlist"/>
        <w:numPr>
          <w:ilvl w:val="0"/>
          <w:numId w:val="16"/>
        </w:numPr>
        <w:ind w:left="426" w:hanging="426"/>
        <w:rPr>
          <w:rFonts w:eastAsiaTheme="minorHAnsi" w:cstheme="minorHAnsi"/>
        </w:rPr>
      </w:pPr>
      <w:bookmarkStart w:id="10" w:name="_Toc57882156"/>
      <w:bookmarkStart w:id="11" w:name="_Toc60308191"/>
      <w:bookmarkStart w:id="12" w:name="_Toc60746253"/>
      <w:bookmarkStart w:id="13" w:name="_Toc61256050"/>
      <w:bookmarkStart w:id="14" w:name="_Toc61257417"/>
      <w:r w:rsidRPr="00AF6704">
        <w:rPr>
          <w:rFonts w:eastAsiaTheme="minorHAnsi" w:cstheme="minorHAnsi"/>
        </w:rPr>
        <w:t>Wykonawca zapewnia minimalną liczbę pracowników niezbędnych do prawidłowej realizacji usługi oraz pozostających w dyspozycji Zamawiającego do realizacji usługi sprzątania doraźnego.</w:t>
      </w:r>
    </w:p>
    <w:p w:rsidR="005036D4" w:rsidRPr="00AF6704" w:rsidRDefault="005036D4" w:rsidP="005036D4">
      <w:pPr>
        <w:pStyle w:val="Akapitzlist"/>
        <w:numPr>
          <w:ilvl w:val="0"/>
          <w:numId w:val="16"/>
        </w:numPr>
        <w:spacing w:before="120" w:after="0"/>
        <w:ind w:left="426" w:hanging="426"/>
        <w:contextualSpacing w:val="0"/>
        <w:rPr>
          <w:rFonts w:eastAsiaTheme="minorHAnsi" w:cstheme="minorHAnsi"/>
        </w:rPr>
      </w:pPr>
      <w:r w:rsidRPr="00AF6704">
        <w:rPr>
          <w:rFonts w:eastAsiaTheme="minorHAnsi" w:cstheme="minorHAnsi"/>
        </w:rPr>
        <w:t xml:space="preserve">Wykonawca przedkłada Zamawiającemu imienną listę pracowników realizujących usługę oraz </w:t>
      </w:r>
      <w:bookmarkEnd w:id="10"/>
      <w:bookmarkEnd w:id="11"/>
      <w:bookmarkEnd w:id="12"/>
      <w:bookmarkEnd w:id="13"/>
      <w:bookmarkEnd w:id="14"/>
      <w:r w:rsidRPr="00AF6704">
        <w:rPr>
          <w:rFonts w:eastAsiaTheme="minorHAnsi" w:cstheme="minorHAnsi"/>
        </w:rPr>
        <w:t>na bieżąco ją aktualizuje. Wykonawca przedłoży Zamawiającemu w dniu podpisania umowy imienną listę osób wyznaczonych do realizacji przedmiotu umowy.</w:t>
      </w:r>
    </w:p>
    <w:p w:rsidR="005036D4" w:rsidRPr="00AF6704" w:rsidRDefault="005036D4" w:rsidP="005036D4">
      <w:pPr>
        <w:pStyle w:val="Akapitzlist"/>
        <w:numPr>
          <w:ilvl w:val="0"/>
          <w:numId w:val="16"/>
        </w:numPr>
        <w:ind w:left="426" w:hanging="426"/>
        <w:rPr>
          <w:rFonts w:eastAsiaTheme="minorHAnsi" w:cstheme="minorHAnsi"/>
        </w:rPr>
      </w:pPr>
      <w:r w:rsidRPr="00AF6704">
        <w:rPr>
          <w:rFonts w:eastAsiaTheme="minorHAnsi" w:cstheme="minorHAnsi"/>
        </w:rPr>
        <w:t>Wykonawca zabezpieczy sprzątany obszar umieszczając w widocznym miejscu stosowne tablice, szczególnie w przypadku pozostawienia mokrych i niebezpiecznych nawierzchni. Wykonawca ponosi odpowiedzialność na wypadek roszczeń wynikających z niezachowania ww. wymogu.</w:t>
      </w:r>
    </w:p>
    <w:p w:rsidR="005036D4" w:rsidRPr="00AF6704" w:rsidRDefault="005036D4" w:rsidP="005036D4">
      <w:pPr>
        <w:pStyle w:val="Akapitzlist"/>
        <w:numPr>
          <w:ilvl w:val="0"/>
          <w:numId w:val="16"/>
        </w:numPr>
        <w:ind w:left="426" w:hanging="426"/>
        <w:rPr>
          <w:rFonts w:eastAsiaTheme="minorHAnsi" w:cstheme="minorHAnsi"/>
        </w:rPr>
      </w:pPr>
      <w:r w:rsidRPr="00AF6704">
        <w:rPr>
          <w:rFonts w:eastAsiaTheme="minorHAnsi" w:cstheme="minorHAnsi"/>
        </w:rPr>
        <w:t xml:space="preserve">Wykonawca ma obowiązek zachowania czystości i porządku w miejscu gdzie są wykonywane usługi oraz w miejscu przechowywanego sprzętu. </w:t>
      </w:r>
    </w:p>
    <w:p w:rsidR="005036D4" w:rsidRPr="00AF6704" w:rsidRDefault="005036D4" w:rsidP="005036D4">
      <w:pPr>
        <w:pStyle w:val="Akapitzlist"/>
        <w:numPr>
          <w:ilvl w:val="0"/>
          <w:numId w:val="16"/>
        </w:numPr>
        <w:ind w:left="426" w:hanging="426"/>
        <w:rPr>
          <w:rFonts w:eastAsiaTheme="minorHAnsi" w:cstheme="minorHAnsi"/>
        </w:rPr>
      </w:pPr>
      <w:r w:rsidRPr="00AF6704">
        <w:rPr>
          <w:rFonts w:eastAsiaTheme="minorHAnsi" w:cstheme="minorHAnsi"/>
        </w:rPr>
        <w:t>Wykonawca ma bezwzględny zakaz blokowania swoim sprzętem ciągów ewakuacyjnych, sprzętu p.poż., apteczek, wind, ciągów komunikacyjnych.</w:t>
      </w:r>
    </w:p>
    <w:p w:rsidR="005036D4" w:rsidRPr="00AF6704" w:rsidRDefault="005036D4" w:rsidP="005036D4">
      <w:pPr>
        <w:pStyle w:val="Akapitzlist"/>
        <w:numPr>
          <w:ilvl w:val="0"/>
          <w:numId w:val="16"/>
        </w:numPr>
        <w:ind w:left="426" w:hanging="426"/>
        <w:rPr>
          <w:rFonts w:eastAsiaTheme="minorHAnsi" w:cstheme="minorHAnsi"/>
        </w:rPr>
      </w:pPr>
      <w:r w:rsidRPr="00AF6704">
        <w:rPr>
          <w:rFonts w:eastAsiaTheme="minorHAnsi" w:cstheme="minorHAnsi"/>
        </w:rPr>
        <w:t>W celu utrzymania stałego porządku na posesji w okresie zimowym w trakcie opadów śniegu Wykonawca zabezpieczy osoby do odśnieżania również w porze nocnej i w dni wolne od pracy. W okresie zimowym Wykonawca we własnym zakresie monitoruje prognozę pogody i sam podejmuje decyzję o rozpoczęciu stosownych działań w celu realizacji sprzątania terenu zewnętrznego.</w:t>
      </w:r>
    </w:p>
    <w:p w:rsidR="005036D4" w:rsidRPr="00AF6704" w:rsidRDefault="005036D4" w:rsidP="005036D4">
      <w:pPr>
        <w:pStyle w:val="Akapitzlist"/>
        <w:numPr>
          <w:ilvl w:val="0"/>
          <w:numId w:val="16"/>
        </w:numPr>
        <w:ind w:left="426" w:hanging="426"/>
        <w:rPr>
          <w:rFonts w:eastAsiaTheme="minorHAnsi" w:cstheme="minorHAnsi"/>
        </w:rPr>
      </w:pPr>
      <w:r w:rsidRPr="00AF6704">
        <w:rPr>
          <w:rFonts w:eastAsiaTheme="minorHAnsi" w:cstheme="minorHAnsi"/>
        </w:rPr>
        <w:t>Zamawiający wymaga, aby odśnieżanie wykonywane było do godz. 05:30 w sposób umożliwiający korzystanie z powierzchni zgodnie z jej przeznaczeniem przy użyciu odpowiedniego sprzętu zapewnionego przez Wykonawcę. Z uwagi na ochronę terenu zielonego wyklucza się możliwość składowania śniegu na trawnikach i wokół trawników. Konieczne jest sukcesywne wywożenie śniegu i skutego lodu.</w:t>
      </w:r>
    </w:p>
    <w:p w:rsidR="005036D4" w:rsidRPr="00AF6704" w:rsidRDefault="005036D4" w:rsidP="005036D4">
      <w:pPr>
        <w:pStyle w:val="Akapitzlist"/>
        <w:numPr>
          <w:ilvl w:val="0"/>
          <w:numId w:val="16"/>
        </w:numPr>
        <w:ind w:left="426" w:hanging="426"/>
        <w:rPr>
          <w:rFonts w:eastAsiaTheme="minorHAnsi" w:cstheme="minorHAnsi"/>
        </w:rPr>
      </w:pPr>
      <w:r w:rsidRPr="00AF6704">
        <w:rPr>
          <w:rFonts w:eastAsiaTheme="minorHAnsi" w:cstheme="minorHAnsi"/>
        </w:rPr>
        <w:t xml:space="preserve">Używanie sprzętu mechanicznego do wywozu śniegu zrzuconego na ziemię jest dopuszczone wyłącznie na powierzchniach utwardzonych. Użycie takiego sprzętu poza terenami utwardzonymi na przykład z trawników, spowoduje zniszczenie tych powierzchni. W takich przypadkach dalszy transport śniegu musi nadal odbywać się sposobem ręcznym lub za zgodą właściciela obiektu w sposób mechaniczny z jednoczesnym założeniem odbudowy zieleni w okresie wiosennym. Do utrzymania w czystości terenów zewnętrznych w tym m.in. ciągów pieszych i komunikacyjnych, </w:t>
      </w:r>
      <w:r w:rsidRPr="00AF6704">
        <w:rPr>
          <w:rFonts w:eastAsiaTheme="minorHAnsi" w:cstheme="minorHAnsi"/>
        </w:rPr>
        <w:lastRenderedPageBreak/>
        <w:t>można stosować tylko i wyłącznie środki biodegradowalne, nie zawierające chlorków soli. Zimą tylko i wyłącznie środki biodegradowalne, obniżające temperaturę lub granulaty odladzające.</w:t>
      </w:r>
    </w:p>
    <w:p w:rsidR="005036D4" w:rsidRPr="00AF6704" w:rsidRDefault="005036D4" w:rsidP="005036D4">
      <w:pPr>
        <w:pStyle w:val="Akapitzlist"/>
        <w:numPr>
          <w:ilvl w:val="0"/>
          <w:numId w:val="16"/>
        </w:numPr>
        <w:spacing w:before="120"/>
        <w:ind w:left="426" w:hanging="426"/>
        <w:rPr>
          <w:rFonts w:eastAsiaTheme="minorHAnsi" w:cstheme="minorHAnsi"/>
        </w:rPr>
      </w:pPr>
      <w:r w:rsidRPr="00AF6704">
        <w:rPr>
          <w:rFonts w:eastAsiaTheme="minorHAnsi" w:cstheme="minorHAnsi"/>
        </w:rPr>
        <w:t xml:space="preserve">Wykonawca zapewni koordynatora umowy odpowiedzialnego za realizację Zamówienia zgodnie </w:t>
      </w:r>
      <w:r w:rsidRPr="00AF6704">
        <w:rPr>
          <w:rFonts w:eastAsiaTheme="minorHAnsi" w:cstheme="minorHAnsi"/>
        </w:rPr>
        <w:br/>
        <w:t>z warunkami ustalonymi w umowie i do bieżącego kontaktu z Kierownikiem Obiektu. Koordynator to osoba przeszkolona w zakresie organizacji procesów sprzątania, posiadającego wiedzę i doświadczenie w tym zakresie, przy czym nie będzie to osoba spośród osób wykonujących usługę sprzątania do której obowiązków w szczególności należeć będzie:</w:t>
      </w:r>
    </w:p>
    <w:p w:rsidR="005036D4" w:rsidRPr="00AF6704" w:rsidRDefault="005036D4" w:rsidP="005036D4">
      <w:pPr>
        <w:numPr>
          <w:ilvl w:val="0"/>
          <w:numId w:val="14"/>
        </w:numPr>
        <w:spacing w:before="120" w:after="0"/>
        <w:ind w:left="851" w:hanging="425"/>
        <w:contextualSpacing/>
        <w:rPr>
          <w:rFonts w:eastAsiaTheme="minorHAnsi"/>
          <w:lang w:eastAsia="en-US"/>
        </w:rPr>
      </w:pPr>
      <w:r w:rsidRPr="00AF6704">
        <w:rPr>
          <w:rFonts w:eastAsiaTheme="minorHAnsi"/>
          <w:lang w:eastAsia="en-US"/>
        </w:rPr>
        <w:t>nadzorowanie pracy personelu realizującego Przedmiot Umowy w obiektach Zamawiającego oraz kontrola wykonywanych czynności;</w:t>
      </w:r>
    </w:p>
    <w:p w:rsidR="005036D4" w:rsidRPr="00AF6704" w:rsidRDefault="005036D4" w:rsidP="005036D4">
      <w:pPr>
        <w:numPr>
          <w:ilvl w:val="0"/>
          <w:numId w:val="14"/>
        </w:numPr>
        <w:spacing w:before="120" w:after="0"/>
        <w:ind w:left="851" w:hanging="425"/>
        <w:contextualSpacing/>
        <w:rPr>
          <w:rFonts w:eastAsiaTheme="minorHAnsi"/>
          <w:lang w:eastAsia="en-US"/>
        </w:rPr>
      </w:pPr>
      <w:r w:rsidRPr="00AF6704">
        <w:rPr>
          <w:rFonts w:eastAsiaTheme="minorHAnsi"/>
          <w:lang w:eastAsia="en-US"/>
        </w:rPr>
        <w:t>monitorowanie obecności personelu, a w przypadku niepełnej obsady ilościowej niezwłoczne informowanie Wykonawcy, oraz uzupełnienie liczby pracowników;</w:t>
      </w:r>
    </w:p>
    <w:p w:rsidR="005036D4" w:rsidRPr="00AF6704" w:rsidRDefault="005036D4" w:rsidP="005036D4">
      <w:pPr>
        <w:numPr>
          <w:ilvl w:val="0"/>
          <w:numId w:val="14"/>
        </w:numPr>
        <w:spacing w:before="120" w:after="0"/>
        <w:ind w:left="851" w:hanging="425"/>
        <w:contextualSpacing/>
        <w:rPr>
          <w:rFonts w:eastAsiaTheme="minorHAnsi"/>
          <w:lang w:eastAsia="en-US"/>
        </w:rPr>
      </w:pPr>
      <w:r w:rsidRPr="00AF6704">
        <w:rPr>
          <w:rFonts w:eastAsiaTheme="minorHAnsi"/>
          <w:lang w:eastAsia="en-US"/>
        </w:rPr>
        <w:t>sporządzanie i przekazanie w formie pisemnej w terminie 3 dni roboczych po zakończeniu każdego miesiąca – miesięcznego protokołu wykonania usługi sprzątania;</w:t>
      </w:r>
    </w:p>
    <w:p w:rsidR="005036D4" w:rsidRPr="00AF6704" w:rsidRDefault="005036D4" w:rsidP="005036D4">
      <w:pPr>
        <w:numPr>
          <w:ilvl w:val="0"/>
          <w:numId w:val="14"/>
        </w:numPr>
        <w:spacing w:before="120" w:after="0"/>
        <w:ind w:left="851" w:hanging="425"/>
        <w:contextualSpacing/>
        <w:rPr>
          <w:rFonts w:eastAsiaTheme="minorHAnsi"/>
          <w:lang w:eastAsia="en-US"/>
        </w:rPr>
      </w:pPr>
      <w:r w:rsidRPr="00AF6704">
        <w:rPr>
          <w:rFonts w:eastAsiaTheme="minorHAnsi"/>
          <w:lang w:eastAsia="en-US"/>
        </w:rPr>
        <w:t xml:space="preserve">uzgadnianie z przedstawicielem Zamawiającego terminów prac okresowych i </w:t>
      </w:r>
      <w:r w:rsidRPr="00AF6704">
        <w:rPr>
          <w:rFonts w:ascii="Calibri" w:eastAsia="Times New Roman" w:hAnsi="Calibri" w:cs="Times New Roman"/>
        </w:rPr>
        <w:t>1-go dnia  miesiąca dostarczanie harmonogramu z konkretnymi terminami wykonywanych prac okresowych</w:t>
      </w:r>
      <w:r w:rsidRPr="00AF6704">
        <w:rPr>
          <w:rFonts w:eastAsiaTheme="minorHAnsi"/>
          <w:lang w:eastAsia="en-US"/>
        </w:rPr>
        <w:t xml:space="preserve"> oraz przekazywanie protokołów z wykonania tych prac w terminie nie później niż 3 dni robocze;</w:t>
      </w:r>
    </w:p>
    <w:p w:rsidR="005036D4" w:rsidRPr="00AF6704" w:rsidRDefault="005036D4" w:rsidP="005036D4">
      <w:pPr>
        <w:pStyle w:val="Akapitzlist"/>
        <w:numPr>
          <w:ilvl w:val="0"/>
          <w:numId w:val="16"/>
        </w:numPr>
        <w:ind w:left="426" w:hanging="426"/>
        <w:rPr>
          <w:rFonts w:eastAsiaTheme="minorHAnsi" w:cstheme="minorHAnsi"/>
        </w:rPr>
      </w:pPr>
      <w:r w:rsidRPr="00AF6704">
        <w:rPr>
          <w:rFonts w:eastAsiaTheme="minorHAnsi" w:cstheme="minorHAnsi"/>
        </w:rPr>
        <w:t xml:space="preserve">Wykonawca zapewnia stały kontakt telefoniczny Zamawiającego z osobą odpowiedzialną za realizację zadań w budynku na określonej zmianie. </w:t>
      </w:r>
    </w:p>
    <w:p w:rsidR="005036D4" w:rsidRPr="00AF6704" w:rsidRDefault="005036D4" w:rsidP="005036D4">
      <w:pPr>
        <w:pStyle w:val="Akapitzlist"/>
        <w:numPr>
          <w:ilvl w:val="0"/>
          <w:numId w:val="16"/>
        </w:numPr>
        <w:spacing w:before="120" w:after="0"/>
        <w:ind w:left="426" w:hanging="426"/>
        <w:rPr>
          <w:rFonts w:eastAsiaTheme="minorHAnsi"/>
        </w:rPr>
      </w:pPr>
      <w:r w:rsidRPr="00AF6704">
        <w:rPr>
          <w:rFonts w:eastAsiaTheme="minorHAnsi"/>
        </w:rPr>
        <w:t>Wykonawca zobowiązany jest do codziennej kontroli czystości łazienek i pokoi socjalnych. Wykonawca odnotowuje fakt sprzątania w łazienkach i pomieszczeniach socjalnych na karcie stanowiącej załącznik do procedury, z którą Wykonawca zostanie zapoznany.</w:t>
      </w:r>
    </w:p>
    <w:p w:rsidR="005036D4" w:rsidRPr="00AF6704" w:rsidRDefault="005036D4" w:rsidP="005036D4">
      <w:pPr>
        <w:pStyle w:val="Akapitzlist"/>
        <w:numPr>
          <w:ilvl w:val="0"/>
          <w:numId w:val="16"/>
        </w:numPr>
        <w:spacing w:before="120" w:after="0"/>
        <w:ind w:left="426" w:hanging="426"/>
        <w:rPr>
          <w:rFonts w:eastAsiaTheme="minorHAnsi"/>
        </w:rPr>
      </w:pPr>
      <w:r w:rsidRPr="00AF6704">
        <w:rPr>
          <w:rFonts w:eastAsiaTheme="minorHAnsi"/>
        </w:rPr>
        <w:t>Zamawiający ma prawo do czasowego wyłączenia części powierzchni (nie więcej niż 10% ogólnej powierzchni sprzątania) ze sprzątania, co będzie skutkować proporcjonalnym zmniejszeniem miesięcznego wynagrodzenia.</w:t>
      </w:r>
    </w:p>
    <w:p w:rsidR="005036D4" w:rsidRPr="00AF6704" w:rsidRDefault="005036D4" w:rsidP="005036D4">
      <w:pPr>
        <w:pStyle w:val="Akapitzlist"/>
        <w:numPr>
          <w:ilvl w:val="0"/>
          <w:numId w:val="16"/>
        </w:numPr>
        <w:spacing w:before="120" w:after="0"/>
        <w:ind w:left="426" w:hanging="426"/>
        <w:rPr>
          <w:rFonts w:eastAsiaTheme="minorHAnsi"/>
        </w:rPr>
      </w:pPr>
      <w:r w:rsidRPr="00AF6704">
        <w:rPr>
          <w:rFonts w:eastAsiaTheme="minorHAnsi"/>
        </w:rPr>
        <w:t>Zamawiający zastrzega sobie prawo do zmniejszenia ilości sprzątanej powierzchni to jest maksymalnie o 10 % z powodu zmian organizacyjnych np. koniec najmu powierzchni ujętej w niniejszym dokumencie. Zmianie może ulec zakres prac polegający na wyłączeniu danego obiektu z usługi sprzątania co będzie skutkowało obniżeniem wynagrodzenia. Proporcjonalnemu zmniejszeniu ulegnie również minimalna liczba osób skierowana do realizacji usługi.</w:t>
      </w:r>
    </w:p>
    <w:p w:rsidR="005036D4" w:rsidRPr="00AF6704" w:rsidRDefault="005036D4" w:rsidP="005036D4">
      <w:pPr>
        <w:pStyle w:val="Akapitzlist"/>
        <w:numPr>
          <w:ilvl w:val="0"/>
          <w:numId w:val="16"/>
        </w:numPr>
        <w:spacing w:before="120" w:after="0"/>
        <w:ind w:left="426" w:hanging="426"/>
        <w:rPr>
          <w:rFonts w:eastAsiaTheme="minorHAnsi"/>
        </w:rPr>
      </w:pPr>
      <w:r w:rsidRPr="00AF6704">
        <w:rPr>
          <w:rFonts w:eastAsiaTheme="minorHAnsi"/>
        </w:rPr>
        <w:t>Zamawiający udostępni w miarę możliwości lokalowych Wykonawcy pomieszczenia do przechowywania sprzętu w trakcie trwania umowy na usługę.</w:t>
      </w:r>
    </w:p>
    <w:p w:rsidR="005036D4" w:rsidRPr="00AF6704" w:rsidRDefault="005036D4" w:rsidP="005036D4">
      <w:pPr>
        <w:pStyle w:val="Akapitzlist"/>
        <w:numPr>
          <w:ilvl w:val="0"/>
          <w:numId w:val="16"/>
        </w:numPr>
        <w:spacing w:before="120" w:after="0"/>
        <w:ind w:left="426" w:hanging="426"/>
        <w:rPr>
          <w:rFonts w:eastAsiaTheme="minorHAnsi"/>
        </w:rPr>
      </w:pPr>
      <w:r w:rsidRPr="00AF6704">
        <w:rPr>
          <w:rFonts w:eastAsiaTheme="minorHAnsi"/>
        </w:rPr>
        <w:t>W przypadku ogłoszenia na terenie Rzeczypospolitej stanu zagrożenia epidemicznego lub stanu epidemii i wprowadzeniu w związku z tym obostrzeń polegających na zawieszeniu działalności hoteli zmianie może ulec zakres prac polegający na wyłączeniu obiektu z miejscami noclegowymi z usługi sprzątania co będzie skutkowało obniżeniem wynagrodzenia. Proporcjonalnemu zmniejszeniu ulegnie również minimalna liczba osób skierowana do realizacji usługi. Jednocześnie Zamawiający wymagać może zwiększonej częstotliwości dezynfekcji pomieszczeń SOK, gabinetów lekarskich, poręczy, klamek, włączników światła i innych związanych z koniecznością utrzymania reżimu sanitarnego w obiektach</w:t>
      </w:r>
      <w:r w:rsidR="002D2B5B" w:rsidRPr="00AF6704">
        <w:rPr>
          <w:rFonts w:eastAsiaTheme="minorHAnsi"/>
        </w:rPr>
        <w:t>.</w:t>
      </w:r>
    </w:p>
    <w:p w:rsidR="005036D4" w:rsidRPr="00AF6704" w:rsidRDefault="005036D4" w:rsidP="005036D4">
      <w:pPr>
        <w:pStyle w:val="Akapitzlist"/>
        <w:numPr>
          <w:ilvl w:val="0"/>
          <w:numId w:val="16"/>
        </w:numPr>
        <w:spacing w:before="120" w:after="0"/>
        <w:ind w:left="426" w:hanging="426"/>
        <w:rPr>
          <w:rFonts w:eastAsiaTheme="minorHAnsi"/>
        </w:rPr>
      </w:pPr>
      <w:r w:rsidRPr="00AF6704">
        <w:rPr>
          <w:rFonts w:eastAsiaTheme="minorHAnsi"/>
        </w:rPr>
        <w:t xml:space="preserve">Osoby, które będą̨ wykonywać Przedmiot Zamówienia, a dotyczy to osób wykonujących Przedmiot Zamówienia podczas zmiany dziennej i popołudniowej, powinny być zatrudnione przez Wykonawcę lub Podwykonawcę na podstawie przepisów ustawy z dnia 26 czerwca 1974 r. Kodeks Pracy </w:t>
      </w:r>
      <w:r w:rsidRPr="00AF6704">
        <w:rPr>
          <w:rFonts w:eastAsiaTheme="minorHAnsi"/>
        </w:rPr>
        <w:br/>
      </w:r>
      <w:r w:rsidRPr="00AF6704">
        <w:rPr>
          <w:rFonts w:eastAsiaTheme="minorHAnsi"/>
        </w:rPr>
        <w:lastRenderedPageBreak/>
        <w:t>(Dz. U. z 2020 r. poz. 1320, z póź.zm.) na podstawie umowy o pracę. Obowiązek ten nie dotyczy osób wykonujących czynności polegające na odśnieżaniu dachów, myciu okien i elementów szklanych elewacji sposobem alpinistycznym lub z wysięgnika.</w:t>
      </w:r>
    </w:p>
    <w:p w:rsidR="005036D4" w:rsidRPr="00AF6704" w:rsidRDefault="005036D4" w:rsidP="005036D4">
      <w:pPr>
        <w:pStyle w:val="Akapitzlist"/>
        <w:numPr>
          <w:ilvl w:val="0"/>
          <w:numId w:val="16"/>
        </w:numPr>
        <w:spacing w:before="120" w:after="0"/>
        <w:ind w:left="426" w:hanging="426"/>
        <w:contextualSpacing w:val="0"/>
        <w:rPr>
          <w:rFonts w:eastAsiaTheme="minorHAnsi"/>
        </w:rPr>
      </w:pPr>
      <w:r w:rsidRPr="00AF6704">
        <w:rPr>
          <w:rFonts w:eastAsiaTheme="minorHAnsi"/>
        </w:rPr>
        <w:t xml:space="preserve">Wykonawca skieruje do realizacji Przedmiotu Umowy minimum </w:t>
      </w:r>
      <w:r w:rsidR="00314085" w:rsidRPr="00AF6704">
        <w:rPr>
          <w:rFonts w:eastAsiaTheme="minorHAnsi"/>
        </w:rPr>
        <w:t>10</w:t>
      </w:r>
      <w:r w:rsidRPr="00AF6704">
        <w:rPr>
          <w:rFonts w:eastAsiaTheme="minorHAnsi"/>
        </w:rPr>
        <w:t xml:space="preserve"> pracowników zatrudnionych na podstawie umowy o pracę (w rozumieniu art. 22 Kodeksu pracy </w:t>
      </w:r>
      <w:proofErr w:type="spellStart"/>
      <w:r w:rsidRPr="00AF6704">
        <w:rPr>
          <w:rFonts w:eastAsiaTheme="minorHAnsi"/>
        </w:rPr>
        <w:t>t.j</w:t>
      </w:r>
      <w:proofErr w:type="spellEnd"/>
      <w:r w:rsidRPr="00AF6704">
        <w:rPr>
          <w:rFonts w:eastAsiaTheme="minorHAnsi"/>
        </w:rPr>
        <w:t xml:space="preserve">. Dz.U. z 2019r., poz. 1040) </w:t>
      </w:r>
      <w:r w:rsidRPr="00AF6704">
        <w:rPr>
          <w:rFonts w:eastAsiaTheme="minorHAnsi"/>
        </w:rPr>
        <w:br/>
        <w:t xml:space="preserve">w przeliczeniu na pełny etat, tj. łącznie co najmniej </w:t>
      </w:r>
      <w:r w:rsidR="00314085" w:rsidRPr="00AF6704">
        <w:rPr>
          <w:rFonts w:eastAsiaTheme="minorHAnsi"/>
        </w:rPr>
        <w:t>9,5</w:t>
      </w:r>
      <w:r w:rsidRPr="00AF6704">
        <w:rPr>
          <w:rFonts w:eastAsiaTheme="minorHAnsi"/>
        </w:rPr>
        <w:t xml:space="preserve"> etatu. </w:t>
      </w:r>
    </w:p>
    <w:p w:rsidR="005036D4" w:rsidRPr="00AF6704" w:rsidRDefault="005036D4" w:rsidP="005036D4">
      <w:pPr>
        <w:pStyle w:val="Akapitzlist"/>
        <w:spacing w:before="120" w:after="0"/>
        <w:ind w:left="426"/>
        <w:contextualSpacing w:val="0"/>
        <w:rPr>
          <w:rFonts w:eastAsiaTheme="minorHAnsi"/>
        </w:rPr>
      </w:pPr>
    </w:p>
    <w:p w:rsidR="005036D4" w:rsidRPr="00AF6704" w:rsidRDefault="005036D4" w:rsidP="005036D4">
      <w:pPr>
        <w:pStyle w:val="Akapitzlist"/>
        <w:numPr>
          <w:ilvl w:val="0"/>
          <w:numId w:val="16"/>
        </w:numPr>
        <w:spacing w:before="120" w:after="0"/>
        <w:ind w:left="426" w:hanging="426"/>
        <w:contextualSpacing w:val="0"/>
        <w:rPr>
          <w:rFonts w:eastAsiaTheme="minorHAnsi"/>
        </w:rPr>
      </w:pPr>
      <w:r w:rsidRPr="00AF6704">
        <w:rPr>
          <w:rFonts w:eastAsiaTheme="minorHAnsi"/>
        </w:rPr>
        <w:t>Osoby o których mowa w ust.25 zatrudnione przez Wykonawcę lub Podwykonawcę na podstawie umowy o pracę będą wykonywały czynności określone w rozdziałach :</w:t>
      </w:r>
      <w:r w:rsidRPr="00AF6704">
        <w:rPr>
          <w:rFonts w:eastAsiaTheme="minorHAnsi"/>
        </w:rPr>
        <w:tab/>
      </w:r>
    </w:p>
    <w:p w:rsidR="005036D4" w:rsidRPr="00AF6704" w:rsidRDefault="005036D4" w:rsidP="005036D4">
      <w:pPr>
        <w:pStyle w:val="Akapitzlist"/>
        <w:numPr>
          <w:ilvl w:val="0"/>
          <w:numId w:val="15"/>
        </w:numPr>
        <w:spacing w:before="120" w:after="0"/>
        <w:ind w:left="851" w:hanging="425"/>
        <w:rPr>
          <w:rFonts w:eastAsiaTheme="minorHAnsi"/>
        </w:rPr>
      </w:pPr>
      <w:r w:rsidRPr="00AF6704">
        <w:rPr>
          <w:rFonts w:eastAsiaTheme="minorHAnsi"/>
        </w:rPr>
        <w:t>Szczegółowym zakres prac - teren wewnętrzny;</w:t>
      </w:r>
    </w:p>
    <w:p w:rsidR="005036D4" w:rsidRPr="00AF6704" w:rsidRDefault="005036D4" w:rsidP="002075EE">
      <w:pPr>
        <w:pStyle w:val="Akapitzlist"/>
        <w:numPr>
          <w:ilvl w:val="0"/>
          <w:numId w:val="15"/>
        </w:numPr>
        <w:spacing w:before="120" w:after="0"/>
        <w:ind w:left="851" w:hanging="425"/>
        <w:rPr>
          <w:rFonts w:eastAsiaTheme="minorHAnsi"/>
        </w:rPr>
      </w:pPr>
      <w:r w:rsidRPr="00AF6704">
        <w:rPr>
          <w:rFonts w:eastAsiaTheme="minorHAnsi"/>
        </w:rPr>
        <w:t>Szczegółowym zakresie  prac – teren zewnętrzy;</w:t>
      </w:r>
    </w:p>
    <w:p w:rsidR="00957C53" w:rsidRPr="00AF6704" w:rsidRDefault="00957C53" w:rsidP="00957C53">
      <w:pPr>
        <w:spacing w:before="120" w:after="0"/>
        <w:rPr>
          <w:rFonts w:eastAsiaTheme="minorHAnsi"/>
        </w:rPr>
      </w:pPr>
    </w:p>
    <w:p w:rsidR="00957C53" w:rsidRPr="00AF6704" w:rsidRDefault="00957C53" w:rsidP="00957C53">
      <w:pPr>
        <w:pStyle w:val="Nagwek2"/>
        <w:spacing w:before="120"/>
        <w:rPr>
          <w:rFonts w:asciiTheme="minorHAnsi" w:eastAsiaTheme="minorHAnsi" w:hAnsiTheme="minorHAnsi" w:cstheme="minorHAnsi"/>
          <w:color w:val="auto"/>
          <w:lang w:eastAsia="en-US"/>
        </w:rPr>
      </w:pPr>
      <w:bookmarkStart w:id="15" w:name="_Toc72235025"/>
      <w:r w:rsidRPr="00AF6704">
        <w:rPr>
          <w:rFonts w:asciiTheme="minorHAnsi" w:eastAsiaTheme="minorHAnsi" w:hAnsiTheme="minorHAnsi" w:cstheme="minorHAnsi"/>
          <w:color w:val="auto"/>
          <w:lang w:eastAsia="en-US"/>
        </w:rPr>
        <w:t>Podstawowe wymagania w zakresie sprzątania</w:t>
      </w:r>
      <w:bookmarkEnd w:id="15"/>
    </w:p>
    <w:p w:rsidR="00957C53" w:rsidRPr="00AF6704" w:rsidRDefault="00957C53" w:rsidP="00957C53">
      <w:pPr>
        <w:rPr>
          <w:lang w:eastAsia="en-US"/>
        </w:rPr>
      </w:pPr>
    </w:p>
    <w:p w:rsidR="00957C53" w:rsidRPr="00AF6704" w:rsidRDefault="00957C53" w:rsidP="00957C53">
      <w:pPr>
        <w:tabs>
          <w:tab w:val="left" w:pos="284"/>
        </w:tabs>
        <w:spacing w:after="120"/>
        <w:contextualSpacing/>
        <w:rPr>
          <w:rFonts w:eastAsiaTheme="minorHAnsi" w:cstheme="minorHAnsi"/>
          <w:lang w:eastAsia="en-US"/>
        </w:rPr>
      </w:pPr>
      <w:r w:rsidRPr="00AF6704">
        <w:rPr>
          <w:rFonts w:eastAsiaTheme="minorHAnsi" w:cstheme="minorHAnsi"/>
          <w:lang w:eastAsia="en-US"/>
        </w:rPr>
        <w:t xml:space="preserve">Sprzątanie powinno być realizowane z określoną częstotliwością, ustaloną stosownie do występujących potrzeb. </w:t>
      </w:r>
    </w:p>
    <w:p w:rsidR="00957C53" w:rsidRPr="00AF6704" w:rsidRDefault="00957C53" w:rsidP="00957C53">
      <w:pPr>
        <w:pStyle w:val="Akapitzlist"/>
        <w:numPr>
          <w:ilvl w:val="0"/>
          <w:numId w:val="18"/>
        </w:numPr>
        <w:tabs>
          <w:tab w:val="left" w:pos="426"/>
        </w:tabs>
        <w:spacing w:after="0"/>
        <w:ind w:left="709" w:hanging="709"/>
        <w:rPr>
          <w:rFonts w:eastAsiaTheme="minorHAnsi" w:cstheme="minorHAnsi"/>
        </w:rPr>
      </w:pPr>
      <w:r w:rsidRPr="00AF6704">
        <w:rPr>
          <w:rFonts w:eastAsiaTheme="minorHAnsi" w:cstheme="minorHAnsi"/>
        </w:rPr>
        <w:t>W zależności od częstotliwości i czasu realizacji, sprzątanie dzieli się na:</w:t>
      </w:r>
    </w:p>
    <w:p w:rsidR="00957C53" w:rsidRPr="00AF6704" w:rsidRDefault="00957C53" w:rsidP="00957C53">
      <w:pPr>
        <w:numPr>
          <w:ilvl w:val="0"/>
          <w:numId w:val="17"/>
        </w:numPr>
        <w:spacing w:after="0"/>
        <w:ind w:left="851" w:hanging="425"/>
        <w:contextualSpacing/>
        <w:rPr>
          <w:rFonts w:eastAsiaTheme="minorHAnsi" w:cstheme="minorHAnsi"/>
          <w:lang w:eastAsia="en-US"/>
        </w:rPr>
      </w:pPr>
      <w:r w:rsidRPr="00AF6704">
        <w:rPr>
          <w:rFonts w:eastAsiaTheme="minorHAnsi" w:cstheme="minorHAnsi"/>
          <w:lang w:eastAsia="en-US"/>
        </w:rPr>
        <w:t xml:space="preserve"> codzienne - wykonywane codziennie niezależnie od występujących potrzeb, zarówno w godzinach pracy, jak i po godzinach pracy Zamawiającego, </w:t>
      </w:r>
    </w:p>
    <w:p w:rsidR="00957C53" w:rsidRPr="00AF6704" w:rsidRDefault="00957C53" w:rsidP="00957C53">
      <w:pPr>
        <w:numPr>
          <w:ilvl w:val="0"/>
          <w:numId w:val="17"/>
        </w:numPr>
        <w:spacing w:after="0"/>
        <w:ind w:left="851" w:hanging="425"/>
        <w:contextualSpacing/>
        <w:rPr>
          <w:rFonts w:eastAsiaTheme="minorHAnsi" w:cstheme="minorHAnsi"/>
          <w:lang w:eastAsia="en-US"/>
        </w:rPr>
      </w:pPr>
      <w:r w:rsidRPr="00AF6704">
        <w:rPr>
          <w:rFonts w:eastAsiaTheme="minorHAnsi" w:cstheme="minorHAnsi"/>
          <w:lang w:eastAsia="en-US"/>
        </w:rPr>
        <w:t xml:space="preserve">okresowe - wykonywane w sezonie letnim oraz sezonie zimowym w uzgodnionych </w:t>
      </w:r>
      <w:r w:rsidRPr="00AF6704">
        <w:rPr>
          <w:rFonts w:eastAsiaTheme="minorHAnsi" w:cstheme="minorHAnsi"/>
          <w:lang w:eastAsia="en-US"/>
        </w:rPr>
        <w:br/>
        <w:t xml:space="preserve">z administratorem terminach, </w:t>
      </w:r>
    </w:p>
    <w:p w:rsidR="00957C53" w:rsidRPr="00AF6704" w:rsidRDefault="00957C53" w:rsidP="00957C53">
      <w:pPr>
        <w:numPr>
          <w:ilvl w:val="0"/>
          <w:numId w:val="17"/>
        </w:numPr>
        <w:spacing w:after="0"/>
        <w:ind w:left="851" w:hanging="425"/>
        <w:contextualSpacing/>
        <w:rPr>
          <w:rFonts w:eastAsiaTheme="minorHAnsi" w:cstheme="minorHAnsi"/>
          <w:lang w:eastAsia="en-US"/>
        </w:rPr>
      </w:pPr>
      <w:r w:rsidRPr="00AF6704">
        <w:rPr>
          <w:rFonts w:eastAsiaTheme="minorHAnsi" w:cstheme="minorHAnsi"/>
          <w:lang w:eastAsia="en-US"/>
        </w:rPr>
        <w:t>doraźne - wykonywane w zależności od występujących potrzeb, realizowane przez Wykonawcę  niezwłocznie po  zauważeniu bądź  zgłoszeniu takiej potrzeby.</w:t>
      </w:r>
    </w:p>
    <w:p w:rsidR="00957C53" w:rsidRPr="00AF6704" w:rsidRDefault="00957C53" w:rsidP="00957C53">
      <w:pPr>
        <w:pStyle w:val="Akapitzlist"/>
        <w:numPr>
          <w:ilvl w:val="0"/>
          <w:numId w:val="18"/>
        </w:numPr>
        <w:tabs>
          <w:tab w:val="left" w:pos="426"/>
        </w:tabs>
        <w:spacing w:after="0"/>
        <w:ind w:left="709" w:hanging="709"/>
        <w:rPr>
          <w:rFonts w:eastAsiaTheme="minorHAnsi" w:cstheme="minorHAnsi"/>
        </w:rPr>
      </w:pPr>
      <w:r w:rsidRPr="00AF6704">
        <w:rPr>
          <w:rFonts w:eastAsiaTheme="minorHAnsi" w:cstheme="minorHAnsi"/>
        </w:rPr>
        <w:t>W zależności od wymagań w zakresie sprzątania, pomieszczenia dzielą się na:</w:t>
      </w:r>
    </w:p>
    <w:p w:rsidR="00957C53" w:rsidRPr="00AF6704" w:rsidRDefault="00957C53" w:rsidP="00957C53">
      <w:pPr>
        <w:numPr>
          <w:ilvl w:val="0"/>
          <w:numId w:val="19"/>
        </w:numPr>
        <w:spacing w:after="120"/>
        <w:ind w:left="851" w:hanging="425"/>
        <w:contextualSpacing/>
        <w:rPr>
          <w:rFonts w:eastAsiaTheme="minorHAnsi" w:cstheme="minorHAnsi"/>
          <w:lang w:eastAsia="en-US"/>
        </w:rPr>
      </w:pPr>
      <w:r w:rsidRPr="00AF6704">
        <w:rPr>
          <w:rFonts w:eastAsiaTheme="minorHAnsi" w:cstheme="minorHAnsi"/>
          <w:lang w:eastAsia="en-US"/>
        </w:rPr>
        <w:t>ogólnodostępne,</w:t>
      </w:r>
    </w:p>
    <w:p w:rsidR="00957C53" w:rsidRPr="00AF6704" w:rsidRDefault="00957C53" w:rsidP="00957C53">
      <w:pPr>
        <w:numPr>
          <w:ilvl w:val="0"/>
          <w:numId w:val="19"/>
        </w:numPr>
        <w:spacing w:after="120"/>
        <w:ind w:left="851" w:hanging="425"/>
        <w:contextualSpacing/>
        <w:rPr>
          <w:rFonts w:eastAsiaTheme="minorHAnsi" w:cstheme="minorHAnsi"/>
          <w:lang w:eastAsia="en-US"/>
        </w:rPr>
      </w:pPr>
      <w:r w:rsidRPr="00AF6704">
        <w:rPr>
          <w:rFonts w:eastAsiaTheme="minorHAnsi" w:cstheme="minorHAnsi"/>
          <w:lang w:eastAsia="en-US"/>
        </w:rPr>
        <w:t>pomieszczenia w których przechowywana jest dokumentacja papierowa w tym archiwa,</w:t>
      </w:r>
    </w:p>
    <w:p w:rsidR="00957C53" w:rsidRPr="00AF6704" w:rsidRDefault="00957C53" w:rsidP="00957C53">
      <w:pPr>
        <w:numPr>
          <w:ilvl w:val="0"/>
          <w:numId w:val="19"/>
        </w:numPr>
        <w:spacing w:after="120"/>
        <w:ind w:left="851" w:hanging="425"/>
        <w:contextualSpacing/>
        <w:rPr>
          <w:rFonts w:eastAsiaTheme="minorHAnsi" w:cstheme="minorHAnsi"/>
          <w:lang w:eastAsia="en-US"/>
        </w:rPr>
      </w:pPr>
      <w:r w:rsidRPr="00AF6704">
        <w:rPr>
          <w:rFonts w:eastAsiaTheme="minorHAnsi" w:cstheme="minorHAnsi"/>
          <w:lang w:eastAsia="en-US"/>
        </w:rPr>
        <w:t>znajdujące się w strefie ograniczonego dostępu oraz wymagającej szczególnej ochrony.</w:t>
      </w:r>
    </w:p>
    <w:p w:rsidR="00957C53" w:rsidRPr="00AF6704" w:rsidRDefault="00957C53" w:rsidP="00957C53">
      <w:pPr>
        <w:spacing w:before="120" w:after="0"/>
        <w:rPr>
          <w:rFonts w:eastAsiaTheme="minorHAnsi"/>
        </w:rPr>
      </w:pPr>
    </w:p>
    <w:p w:rsidR="00BF586E" w:rsidRPr="00AF6704" w:rsidRDefault="00BF586E" w:rsidP="00957C53">
      <w:pPr>
        <w:spacing w:before="120" w:after="0"/>
        <w:rPr>
          <w:rFonts w:eastAsiaTheme="minorHAnsi"/>
        </w:rPr>
      </w:pPr>
      <w:r w:rsidRPr="00AF6704">
        <w:rPr>
          <w:rFonts w:eastAsiaTheme="minorHAnsi"/>
        </w:rPr>
        <w:t>Szczegółowy zakres prac został opisany w załączniku nr 1 do OPZ.</w:t>
      </w:r>
    </w:p>
    <w:p w:rsidR="006C43B1" w:rsidRPr="00AF6704" w:rsidRDefault="006C43B1" w:rsidP="006C43B1">
      <w:pPr>
        <w:pStyle w:val="Nagwek2"/>
        <w:spacing w:before="120"/>
        <w:rPr>
          <w:rFonts w:asciiTheme="minorHAnsi" w:eastAsiaTheme="minorHAnsi" w:hAnsiTheme="minorHAnsi" w:cstheme="minorHAnsi"/>
          <w:color w:val="auto"/>
          <w:lang w:eastAsia="en-US"/>
        </w:rPr>
      </w:pPr>
      <w:bookmarkStart w:id="16" w:name="_Toc72235032"/>
      <w:r w:rsidRPr="00AF6704">
        <w:rPr>
          <w:rFonts w:asciiTheme="minorHAnsi" w:eastAsiaTheme="minorHAnsi" w:hAnsiTheme="minorHAnsi" w:cstheme="minorHAnsi"/>
          <w:color w:val="auto"/>
          <w:lang w:eastAsia="en-US"/>
        </w:rPr>
        <w:t>Obowiązki wykonawcy</w:t>
      </w:r>
      <w:bookmarkEnd w:id="16"/>
      <w:r w:rsidRPr="00AF6704">
        <w:rPr>
          <w:rFonts w:asciiTheme="minorHAnsi" w:eastAsiaTheme="minorHAnsi" w:hAnsiTheme="minorHAnsi" w:cstheme="minorHAnsi"/>
          <w:color w:val="auto"/>
          <w:lang w:eastAsia="en-US"/>
        </w:rPr>
        <w:t xml:space="preserve"> </w:t>
      </w:r>
    </w:p>
    <w:p w:rsidR="006C43B1" w:rsidRPr="00AF6704" w:rsidRDefault="006C43B1" w:rsidP="006C43B1">
      <w:pPr>
        <w:pStyle w:val="Akapitzlist"/>
        <w:numPr>
          <w:ilvl w:val="0"/>
          <w:numId w:val="21"/>
        </w:numPr>
        <w:spacing w:before="120" w:after="0"/>
        <w:ind w:left="426" w:hanging="426"/>
        <w:rPr>
          <w:rFonts w:eastAsiaTheme="minorHAnsi" w:cstheme="minorHAnsi"/>
        </w:rPr>
      </w:pPr>
      <w:r w:rsidRPr="00AF6704">
        <w:rPr>
          <w:rFonts w:eastAsiaTheme="minorHAnsi" w:cstheme="minorHAnsi"/>
        </w:rPr>
        <w:t>Wykonawca zobowiązuje się do rzetelnego świadczenia Usług sprzątania w sposób zapewniający wysoki standard, który odpowiada randze Zamawiającego.</w:t>
      </w:r>
    </w:p>
    <w:p w:rsidR="006C43B1" w:rsidRPr="00AF6704" w:rsidRDefault="006C43B1" w:rsidP="006C43B1">
      <w:pPr>
        <w:pStyle w:val="Akapitzlist"/>
        <w:numPr>
          <w:ilvl w:val="0"/>
          <w:numId w:val="21"/>
        </w:numPr>
        <w:spacing w:before="120" w:after="0"/>
        <w:ind w:left="426" w:hanging="426"/>
        <w:rPr>
          <w:rFonts w:eastAsiaTheme="minorHAnsi" w:cstheme="minorHAnsi"/>
        </w:rPr>
      </w:pPr>
      <w:r w:rsidRPr="00AF6704">
        <w:rPr>
          <w:rFonts w:eastAsiaTheme="minorHAnsi" w:cstheme="minorHAnsi"/>
        </w:rPr>
        <w:t xml:space="preserve">Wykonawca ma obowiązek w terminie do 3 tygodni od daty rozpoczęcia świadczenia usługi do przeszkolenia pracowników oraz przedstawienia Zamawiającemu stosownych zaświadczeń </w:t>
      </w:r>
      <w:r w:rsidRPr="00AF6704">
        <w:rPr>
          <w:rFonts w:eastAsiaTheme="minorHAnsi" w:cstheme="minorHAnsi"/>
        </w:rPr>
        <w:br/>
        <w:t>o przeprowadzonych szkoleniach. Szkolenia powinny obejmować m.in. następujący zakres:</w:t>
      </w:r>
    </w:p>
    <w:p w:rsidR="006C43B1" w:rsidRPr="00AF6704" w:rsidRDefault="006C43B1" w:rsidP="006C43B1">
      <w:pPr>
        <w:numPr>
          <w:ilvl w:val="0"/>
          <w:numId w:val="22"/>
        </w:numPr>
        <w:spacing w:before="120" w:after="0"/>
        <w:rPr>
          <w:rFonts w:eastAsiaTheme="minorHAnsi" w:cstheme="minorHAnsi"/>
          <w:lang w:eastAsia="en-US"/>
        </w:rPr>
      </w:pPr>
      <w:r w:rsidRPr="00AF6704">
        <w:rPr>
          <w:rFonts w:eastAsiaTheme="minorHAnsi" w:cstheme="minorHAnsi"/>
          <w:lang w:eastAsia="en-US"/>
        </w:rPr>
        <w:t>znajomości rodzajów materiałów wykończeniowych sprzątanych powierzchni oraz ich odporności na agresywne środki czyszczące;</w:t>
      </w:r>
    </w:p>
    <w:p w:rsidR="006C43B1" w:rsidRPr="00AF6704" w:rsidRDefault="006C43B1" w:rsidP="006C43B1">
      <w:pPr>
        <w:numPr>
          <w:ilvl w:val="0"/>
          <w:numId w:val="22"/>
        </w:numPr>
        <w:spacing w:after="0"/>
        <w:rPr>
          <w:rFonts w:eastAsiaTheme="minorHAnsi" w:cstheme="minorHAnsi"/>
          <w:lang w:eastAsia="en-US"/>
        </w:rPr>
      </w:pPr>
      <w:r w:rsidRPr="00AF6704">
        <w:rPr>
          <w:rFonts w:eastAsiaTheme="minorHAnsi" w:cstheme="minorHAnsi"/>
          <w:lang w:eastAsia="en-US"/>
        </w:rPr>
        <w:t>doboru i zastosowania środków czyszczących do rodzaju zabrudzeń i sprzątanych powierzchni;</w:t>
      </w:r>
    </w:p>
    <w:p w:rsidR="006C43B1" w:rsidRPr="00AF6704" w:rsidRDefault="006C43B1" w:rsidP="006C43B1">
      <w:pPr>
        <w:numPr>
          <w:ilvl w:val="0"/>
          <w:numId w:val="22"/>
        </w:numPr>
        <w:spacing w:after="0"/>
        <w:rPr>
          <w:rFonts w:eastAsiaTheme="minorHAnsi" w:cstheme="minorHAnsi"/>
          <w:lang w:eastAsia="en-US"/>
        </w:rPr>
      </w:pPr>
      <w:r w:rsidRPr="00AF6704">
        <w:rPr>
          <w:rFonts w:eastAsiaTheme="minorHAnsi" w:cstheme="minorHAnsi"/>
          <w:lang w:eastAsia="en-US"/>
        </w:rPr>
        <w:t>technik i zasad sprzątania ręcznego i mechanicznego;</w:t>
      </w:r>
    </w:p>
    <w:p w:rsidR="006C43B1" w:rsidRPr="00AF6704" w:rsidRDefault="006C43B1" w:rsidP="006C43B1">
      <w:pPr>
        <w:numPr>
          <w:ilvl w:val="0"/>
          <w:numId w:val="22"/>
        </w:numPr>
        <w:spacing w:after="0"/>
        <w:rPr>
          <w:rFonts w:eastAsiaTheme="minorHAnsi" w:cstheme="minorHAnsi"/>
          <w:lang w:eastAsia="en-US"/>
        </w:rPr>
      </w:pPr>
      <w:r w:rsidRPr="00AF6704">
        <w:rPr>
          <w:rFonts w:eastAsiaTheme="minorHAnsi" w:cstheme="minorHAnsi"/>
          <w:lang w:eastAsia="en-US"/>
        </w:rPr>
        <w:t>doboru środka czyszczącego oraz tworzenie odpowiednich stężeń;</w:t>
      </w:r>
    </w:p>
    <w:p w:rsidR="006C43B1" w:rsidRPr="00AF6704" w:rsidRDefault="006C43B1" w:rsidP="006C43B1">
      <w:pPr>
        <w:numPr>
          <w:ilvl w:val="0"/>
          <w:numId w:val="22"/>
        </w:numPr>
        <w:spacing w:after="0"/>
        <w:rPr>
          <w:rFonts w:eastAsiaTheme="minorHAnsi" w:cstheme="minorHAnsi"/>
          <w:lang w:eastAsia="en-US"/>
        </w:rPr>
      </w:pPr>
      <w:r w:rsidRPr="00AF6704">
        <w:rPr>
          <w:rFonts w:eastAsiaTheme="minorHAnsi" w:cstheme="minorHAnsi"/>
          <w:lang w:eastAsia="en-US"/>
        </w:rPr>
        <w:lastRenderedPageBreak/>
        <w:t>nakładania środka chemicznego różnymi metodami oraz nakładania powłok zabezpieczających.</w:t>
      </w:r>
    </w:p>
    <w:p w:rsidR="006C43B1" w:rsidRPr="00AF6704" w:rsidRDefault="006C43B1" w:rsidP="006C43B1">
      <w:pPr>
        <w:pStyle w:val="Akapitzlist"/>
        <w:numPr>
          <w:ilvl w:val="0"/>
          <w:numId w:val="21"/>
        </w:numPr>
        <w:spacing w:before="120" w:after="0"/>
        <w:ind w:left="426" w:hanging="426"/>
        <w:rPr>
          <w:rFonts w:eastAsiaTheme="minorHAnsi" w:cstheme="minorHAnsi"/>
        </w:rPr>
      </w:pPr>
      <w:r w:rsidRPr="00AF6704">
        <w:rPr>
          <w:rFonts w:eastAsiaTheme="minorHAnsi" w:cstheme="minorHAnsi"/>
        </w:rPr>
        <w:t xml:space="preserve">Wykonawca zobowiązuje się do zapoznania osób sprzątających z przepisami obowiązującymi </w:t>
      </w:r>
      <w:r w:rsidRPr="00AF6704">
        <w:rPr>
          <w:rFonts w:eastAsiaTheme="minorHAnsi" w:cstheme="minorHAnsi"/>
        </w:rPr>
        <w:br/>
        <w:t>w obiektach Zamawiającego, a w szczególności z Regulaminem organizacyjnym, wewnętrznymi przepisami bhp i ppoż., m.in. Instrukcją bezpieczeństwa pożarowego. Wykonawca  potwierdzi  powyższy fakt przedstawiając Zamawiającemu oświadczenia swoich pracowników.</w:t>
      </w:r>
    </w:p>
    <w:p w:rsidR="006C43B1" w:rsidRPr="00AF6704" w:rsidRDefault="006C43B1" w:rsidP="006C43B1">
      <w:pPr>
        <w:pStyle w:val="Akapitzlist"/>
        <w:numPr>
          <w:ilvl w:val="0"/>
          <w:numId w:val="21"/>
        </w:numPr>
        <w:spacing w:before="120" w:after="0"/>
        <w:ind w:left="426" w:hanging="426"/>
        <w:rPr>
          <w:rFonts w:eastAsiaTheme="minorHAnsi" w:cstheme="minorHAnsi"/>
        </w:rPr>
      </w:pPr>
      <w:r w:rsidRPr="00AF6704">
        <w:rPr>
          <w:rFonts w:eastAsiaTheme="minorHAnsi" w:cstheme="minorHAnsi"/>
        </w:rPr>
        <w:t xml:space="preserve">Wykonawca ma obowiązek przedstawienia aktualnej, opłaconej polisy ubezpieczenia od odpowiedzialności cywilnej w zakresie prowadzonej działalności na jedno i wszystkie zdarzenia, </w:t>
      </w:r>
      <w:r w:rsidRPr="00AF6704">
        <w:rPr>
          <w:rFonts w:eastAsiaTheme="minorHAnsi" w:cstheme="minorHAnsi"/>
        </w:rPr>
        <w:br/>
        <w:t>z minimalną sumą gwarancyjną 1 000 000 złotych oraz polisy na kwotę ubezpieczenia kontraktowego, dedykowanego do zawieranej w wyniku niniejszego Postepowania umowy, o wartości sumy gwarantowanej w wysokości 1 000 000 zł. Polisa powinna być przedstawiona najpóźniej w dniu zawarcia umowy.</w:t>
      </w:r>
    </w:p>
    <w:p w:rsidR="006C43B1" w:rsidRPr="00AF6704" w:rsidRDefault="006C43B1" w:rsidP="006C43B1">
      <w:pPr>
        <w:pStyle w:val="Akapitzlist"/>
        <w:numPr>
          <w:ilvl w:val="0"/>
          <w:numId w:val="21"/>
        </w:numPr>
        <w:spacing w:before="120" w:after="0"/>
        <w:ind w:left="426" w:hanging="426"/>
        <w:rPr>
          <w:rFonts w:eastAsiaTheme="minorHAnsi" w:cstheme="minorHAnsi"/>
        </w:rPr>
      </w:pPr>
      <w:r w:rsidRPr="00AF6704">
        <w:rPr>
          <w:rFonts w:eastAsiaTheme="minorHAnsi" w:cstheme="minorHAnsi"/>
        </w:rPr>
        <w:t>W przypadku posiadania ubezpieczenia i polisy kontraktowej na okres krótszy niż termin obowiązywania umowy, Wykonawca jest zobowiązany do przedstawienia Zamawiającemu polis na kolejny okres na 7 dni przed upływem terminu dotychczasowego ubezpieczenia.</w:t>
      </w:r>
    </w:p>
    <w:p w:rsidR="006C43B1" w:rsidRPr="00AF6704" w:rsidRDefault="006C43B1" w:rsidP="006C43B1">
      <w:pPr>
        <w:pStyle w:val="Akapitzlist"/>
        <w:numPr>
          <w:ilvl w:val="0"/>
          <w:numId w:val="21"/>
        </w:numPr>
        <w:spacing w:before="120" w:after="0"/>
        <w:ind w:left="426" w:hanging="426"/>
        <w:rPr>
          <w:rFonts w:eastAsiaTheme="minorHAnsi" w:cstheme="minorHAnsi"/>
        </w:rPr>
      </w:pPr>
      <w:r w:rsidRPr="00AF6704">
        <w:rPr>
          <w:rFonts w:eastAsiaTheme="minorHAnsi" w:cstheme="minorHAnsi"/>
        </w:rPr>
        <w:t>Wykonawca odpowiada materialnie za wszelkie straty i szkody poniesione przez Zamawiającego powstałe wskutek niewykonania lub nienależytego wykonania usługi oraz na skutek innych działań pracowników Wykonawcy do pełnej wysokości strat.</w:t>
      </w:r>
    </w:p>
    <w:p w:rsidR="006C43B1" w:rsidRPr="00AF6704" w:rsidRDefault="006C43B1" w:rsidP="006C43B1">
      <w:pPr>
        <w:pStyle w:val="Akapitzlist"/>
        <w:numPr>
          <w:ilvl w:val="0"/>
          <w:numId w:val="21"/>
        </w:numPr>
        <w:spacing w:before="120" w:after="0"/>
        <w:ind w:left="426" w:hanging="426"/>
        <w:rPr>
          <w:rFonts w:eastAsiaTheme="minorHAnsi" w:cstheme="minorHAnsi"/>
        </w:rPr>
      </w:pPr>
      <w:r w:rsidRPr="00AF6704">
        <w:rPr>
          <w:rFonts w:eastAsiaTheme="minorHAnsi" w:cstheme="minorHAnsi"/>
        </w:rPr>
        <w:t>Wykonawca pokrywa wszelkie szkody wyrządzone Zamawiającemu z powodu niewykonania lub nienależytego wykonania usługi, w szczególności poprzez zastosowanie niewłaściwych środków czystości oraz używanie nieodpowiednich maszyn, urządzeń itp.</w:t>
      </w:r>
    </w:p>
    <w:p w:rsidR="006C43B1" w:rsidRPr="00AF6704" w:rsidRDefault="006C43B1" w:rsidP="006C43B1">
      <w:pPr>
        <w:pStyle w:val="Akapitzlist"/>
        <w:numPr>
          <w:ilvl w:val="0"/>
          <w:numId w:val="21"/>
        </w:numPr>
        <w:spacing w:before="120" w:after="0"/>
        <w:ind w:left="426" w:hanging="426"/>
        <w:rPr>
          <w:rFonts w:eastAsiaTheme="minorHAnsi" w:cstheme="minorHAnsi"/>
        </w:rPr>
      </w:pPr>
      <w:r w:rsidRPr="00AF6704">
        <w:rPr>
          <w:rFonts w:eastAsiaTheme="minorHAnsi" w:cstheme="minorHAnsi"/>
        </w:rPr>
        <w:t>Wykonawca zobowiązany jest do bezzwłocznego poinformowania upoważnionego pracownika Zamawiającego o wszelkich dostrzeżonych w czasie wykonywania usługi nieprawidłowościach (awariach i uszkodzeniach) występujących podczas realizacji Zamówienia.</w:t>
      </w:r>
    </w:p>
    <w:p w:rsidR="006C43B1" w:rsidRPr="00AF6704" w:rsidRDefault="006C43B1" w:rsidP="006C43B1">
      <w:pPr>
        <w:pStyle w:val="Akapitzlist"/>
        <w:numPr>
          <w:ilvl w:val="0"/>
          <w:numId w:val="21"/>
        </w:numPr>
        <w:spacing w:before="120" w:after="0"/>
        <w:ind w:left="426" w:hanging="426"/>
        <w:rPr>
          <w:rFonts w:eastAsiaTheme="minorHAnsi" w:cstheme="minorHAnsi"/>
        </w:rPr>
      </w:pPr>
      <w:r w:rsidRPr="00AF6704">
        <w:rPr>
          <w:rFonts w:eastAsiaTheme="minorHAnsi" w:cstheme="minorHAnsi"/>
        </w:rPr>
        <w:t xml:space="preserve">Wykonawca zobowiązany jest do przeszkolenia osób skierowanych do wykonania zamówienia </w:t>
      </w:r>
      <w:r w:rsidRPr="00AF6704">
        <w:rPr>
          <w:rFonts w:eastAsiaTheme="minorHAnsi" w:cstheme="minorHAnsi"/>
        </w:rPr>
        <w:br/>
        <w:t>w zakresie bhp i ppoż. we własnym zakresie i na własny koszt.</w:t>
      </w:r>
    </w:p>
    <w:p w:rsidR="006C43B1" w:rsidRPr="00AF6704" w:rsidRDefault="006C43B1" w:rsidP="006C43B1">
      <w:pPr>
        <w:pStyle w:val="Akapitzlist"/>
        <w:numPr>
          <w:ilvl w:val="0"/>
          <w:numId w:val="21"/>
        </w:numPr>
        <w:spacing w:before="120" w:after="0"/>
        <w:ind w:left="426" w:hanging="426"/>
        <w:rPr>
          <w:rFonts w:eastAsiaTheme="minorHAnsi" w:cstheme="minorHAnsi"/>
        </w:rPr>
      </w:pPr>
      <w:r w:rsidRPr="00AF6704">
        <w:rPr>
          <w:rFonts w:eastAsiaTheme="minorHAnsi" w:cstheme="minorHAnsi"/>
        </w:rPr>
        <w:t xml:space="preserve">Wykonawca i jego pracownicy zobowiązani są do zachowania w tajemnicy wszelkich informacji pozyskanych w związku z wykonywaniem usługi i związanych z działalnością Zamawiającego. </w:t>
      </w:r>
    </w:p>
    <w:p w:rsidR="006C43B1" w:rsidRPr="00AF6704" w:rsidRDefault="006C43B1" w:rsidP="00BF586E">
      <w:pPr>
        <w:pStyle w:val="Akapitzlist"/>
        <w:numPr>
          <w:ilvl w:val="0"/>
          <w:numId w:val="21"/>
        </w:numPr>
        <w:spacing w:beforeLines="600" w:before="1440" w:after="0"/>
        <w:ind w:left="426" w:hanging="426"/>
        <w:rPr>
          <w:rFonts w:eastAsiaTheme="minorHAnsi" w:cstheme="minorHAnsi"/>
        </w:rPr>
      </w:pPr>
      <w:r w:rsidRPr="00AF6704">
        <w:rPr>
          <w:rFonts w:eastAsiaTheme="minorHAnsi" w:cstheme="minorHAnsi"/>
        </w:rPr>
        <w:t xml:space="preserve">Wykonawca jest zobowiązany do niezwłocznego informowania odpowiednio: </w:t>
      </w:r>
      <w:r w:rsidR="00BF586E" w:rsidRPr="00AF6704">
        <w:t xml:space="preserve">Dyrektora Biura Infrastruktury </w:t>
      </w:r>
      <w:r w:rsidRPr="00AF6704">
        <w:t>albo Kierownik</w:t>
      </w:r>
      <w:r w:rsidR="00BF586E" w:rsidRPr="00AF6704">
        <w:t xml:space="preserve">a obiektu </w:t>
      </w:r>
      <w:r w:rsidRPr="00AF6704">
        <w:t>- po godzinach funkcjonowania jednostki organizacyjnej – pracownika ochrony o sytuacjach mogących mieć wpływ na bezpieczeństwo w obiekcie, uszkodzenie mienia lub wystąpienie awarii</w:t>
      </w:r>
      <w:r w:rsidR="00BF586E" w:rsidRPr="00AF6704">
        <w:t>.</w:t>
      </w:r>
      <w:r w:rsidRPr="00AF6704">
        <w:tab/>
      </w:r>
    </w:p>
    <w:p w:rsidR="006C43B1" w:rsidRPr="00AF6704" w:rsidRDefault="006C43B1" w:rsidP="006C43B1">
      <w:pPr>
        <w:pStyle w:val="Akapitzlist"/>
        <w:numPr>
          <w:ilvl w:val="0"/>
          <w:numId w:val="21"/>
        </w:numPr>
        <w:spacing w:beforeLines="600" w:before="1440" w:after="0"/>
        <w:ind w:left="426" w:hanging="426"/>
        <w:rPr>
          <w:rFonts w:eastAsiaTheme="minorHAnsi" w:cstheme="minorHAnsi"/>
        </w:rPr>
      </w:pPr>
      <w:r w:rsidRPr="00AF6704">
        <w:rPr>
          <w:rFonts w:eastAsiaTheme="minorHAnsi" w:cstheme="minorHAnsi"/>
        </w:rPr>
        <w:t>Zamawiający wymaga aby maszyny i sprzęt do sprzątania nie był starszy niż 5 lat i posiadał atesty oraz spełniał wymagania w zakresie BHP.</w:t>
      </w:r>
    </w:p>
    <w:p w:rsidR="006C43B1" w:rsidRPr="00AF6704" w:rsidRDefault="006C43B1" w:rsidP="006C43B1">
      <w:pPr>
        <w:pStyle w:val="Akapitzlist"/>
        <w:numPr>
          <w:ilvl w:val="0"/>
          <w:numId w:val="21"/>
        </w:numPr>
        <w:spacing w:before="120" w:after="0"/>
        <w:ind w:left="426" w:hanging="426"/>
        <w:rPr>
          <w:rFonts w:eastAsiaTheme="minorHAnsi" w:cstheme="minorHAnsi"/>
        </w:rPr>
      </w:pPr>
      <w:r w:rsidRPr="00AF6704">
        <w:rPr>
          <w:rFonts w:eastAsiaTheme="minorHAnsi" w:cstheme="minorHAnsi"/>
        </w:rPr>
        <w:t>Wykonawca w szczególności jest zobowiązany do przestrzegania obowiązujących u Zamawiającego Instrukcji bezpieczeństwa pożarowego, w tym do:</w:t>
      </w:r>
    </w:p>
    <w:p w:rsidR="006C43B1" w:rsidRPr="00AF6704" w:rsidRDefault="006C43B1" w:rsidP="006C43B1">
      <w:pPr>
        <w:numPr>
          <w:ilvl w:val="0"/>
          <w:numId w:val="23"/>
        </w:numPr>
        <w:spacing w:before="120" w:after="0"/>
        <w:rPr>
          <w:rFonts w:eastAsiaTheme="minorHAnsi" w:cstheme="minorHAnsi"/>
          <w:lang w:eastAsia="en-US"/>
        </w:rPr>
      </w:pPr>
      <w:r w:rsidRPr="00AF6704">
        <w:rPr>
          <w:rFonts w:eastAsiaTheme="minorHAnsi" w:cstheme="minorHAnsi"/>
          <w:lang w:eastAsia="en-US"/>
        </w:rPr>
        <w:t>przestrzegania zakazu składowania czyściwa i szmat na grzejnikach i przewodach;</w:t>
      </w:r>
    </w:p>
    <w:p w:rsidR="006C43B1" w:rsidRPr="00AF6704" w:rsidRDefault="006C43B1" w:rsidP="006C43B1">
      <w:pPr>
        <w:numPr>
          <w:ilvl w:val="0"/>
          <w:numId w:val="23"/>
        </w:numPr>
        <w:spacing w:after="0"/>
        <w:rPr>
          <w:rFonts w:eastAsiaTheme="minorHAnsi" w:cstheme="minorHAnsi"/>
          <w:lang w:eastAsia="en-US"/>
        </w:rPr>
      </w:pPr>
      <w:r w:rsidRPr="00AF6704">
        <w:rPr>
          <w:rFonts w:eastAsiaTheme="minorHAnsi" w:cstheme="minorHAnsi"/>
          <w:lang w:eastAsia="en-US"/>
        </w:rPr>
        <w:t>sprawdzenia po zakończeniu pracy czy są zgaszone światła w pomieszczeniach biurowych, wyłączone urządzenia elektryczne oraz zamknięte okna i drzwi, sprawdzenia czy nie pozostawiono niebezpiecznych materiałów bądź innych urządzeń mogących spowodować pożar lub wybuch oraz informowanie przełożonego o stwierdzonych tego typu przypadkach;</w:t>
      </w:r>
    </w:p>
    <w:p w:rsidR="006C43B1" w:rsidRPr="00AF6704" w:rsidRDefault="006C43B1" w:rsidP="006C43B1">
      <w:pPr>
        <w:numPr>
          <w:ilvl w:val="0"/>
          <w:numId w:val="23"/>
        </w:numPr>
        <w:spacing w:after="0"/>
        <w:rPr>
          <w:rFonts w:eastAsiaTheme="minorHAnsi" w:cstheme="minorHAnsi"/>
          <w:lang w:eastAsia="en-US"/>
        </w:rPr>
      </w:pPr>
      <w:r w:rsidRPr="00AF6704">
        <w:rPr>
          <w:rFonts w:eastAsiaTheme="minorHAnsi" w:cstheme="minorHAnsi"/>
          <w:lang w:eastAsia="en-US"/>
        </w:rPr>
        <w:t xml:space="preserve">składowania sprzętu i środków czystości do czyszczenia posadzek, sanitariatów, podłóg itp. </w:t>
      </w:r>
      <w:r w:rsidRPr="00AF6704">
        <w:rPr>
          <w:rFonts w:eastAsiaTheme="minorHAnsi" w:cstheme="minorHAnsi"/>
          <w:lang w:eastAsia="en-US"/>
        </w:rPr>
        <w:br/>
        <w:t>w wyznaczonych do tych celów miejscach wskazanych przez Zamawiającego;</w:t>
      </w:r>
    </w:p>
    <w:p w:rsidR="006C43B1" w:rsidRPr="00AF6704" w:rsidRDefault="006C43B1" w:rsidP="006C43B1">
      <w:pPr>
        <w:numPr>
          <w:ilvl w:val="0"/>
          <w:numId w:val="23"/>
        </w:numPr>
        <w:spacing w:after="0"/>
        <w:rPr>
          <w:rFonts w:eastAsiaTheme="minorHAnsi" w:cstheme="minorHAnsi"/>
          <w:lang w:eastAsia="en-US"/>
        </w:rPr>
      </w:pPr>
      <w:r w:rsidRPr="00AF6704">
        <w:rPr>
          <w:rFonts w:eastAsiaTheme="minorHAnsi" w:cstheme="minorHAnsi"/>
          <w:lang w:eastAsia="en-US"/>
        </w:rPr>
        <w:t>niestosowania środków czystości o właściwościach materiałów niebezpiecznych pożarowo.</w:t>
      </w:r>
    </w:p>
    <w:p w:rsidR="006C43B1" w:rsidRPr="00AF6704" w:rsidRDefault="006C43B1" w:rsidP="006C43B1">
      <w:pPr>
        <w:pStyle w:val="Akapitzlist"/>
        <w:numPr>
          <w:ilvl w:val="0"/>
          <w:numId w:val="21"/>
        </w:numPr>
        <w:spacing w:before="120" w:after="0"/>
        <w:ind w:left="426" w:hanging="426"/>
        <w:rPr>
          <w:rFonts w:eastAsiaTheme="minorHAnsi" w:cstheme="minorHAnsi"/>
        </w:rPr>
      </w:pPr>
      <w:r w:rsidRPr="00AF6704">
        <w:rPr>
          <w:rFonts w:eastAsiaTheme="minorHAnsi" w:cstheme="minorHAnsi"/>
        </w:rPr>
        <w:lastRenderedPageBreak/>
        <w:t>Wykonawca zobowiązany jest do przestrzegania segregacji odpadów przy czym odpady wytworzone przez Wykonawcę są jego odpadem.</w:t>
      </w:r>
    </w:p>
    <w:p w:rsidR="006C43B1" w:rsidRPr="00AF6704" w:rsidRDefault="006C43B1" w:rsidP="006C43B1">
      <w:pPr>
        <w:pStyle w:val="Akapitzlist"/>
        <w:numPr>
          <w:ilvl w:val="0"/>
          <w:numId w:val="21"/>
        </w:numPr>
        <w:spacing w:before="120" w:after="0"/>
        <w:ind w:left="426" w:hanging="426"/>
        <w:rPr>
          <w:rFonts w:eastAsiaTheme="minorHAnsi" w:cstheme="minorHAnsi"/>
        </w:rPr>
      </w:pPr>
      <w:r w:rsidRPr="00AF6704">
        <w:rPr>
          <w:rFonts w:eastAsiaTheme="minorHAnsi" w:cstheme="minorHAnsi"/>
        </w:rPr>
        <w:t>Wykonawca zobowiązany jest do przekazywania informacji Zamawiającemu o niesprzątniętych pomieszczeniach wykazując przy tym powód.</w:t>
      </w:r>
    </w:p>
    <w:p w:rsidR="006C43B1" w:rsidRPr="00AF6704" w:rsidRDefault="006C43B1" w:rsidP="006C43B1">
      <w:pPr>
        <w:pStyle w:val="Akapitzlist"/>
        <w:numPr>
          <w:ilvl w:val="0"/>
          <w:numId w:val="21"/>
        </w:numPr>
        <w:tabs>
          <w:tab w:val="left" w:pos="142"/>
        </w:tabs>
        <w:spacing w:beforeLines="80" w:before="192" w:afterLines="80" w:after="192"/>
        <w:ind w:left="426" w:hanging="426"/>
        <w:rPr>
          <w:rFonts w:eastAsiaTheme="minorHAnsi" w:cstheme="minorHAnsi"/>
          <w:lang w:eastAsia="en-US"/>
        </w:rPr>
      </w:pPr>
      <w:r w:rsidRPr="00AF6704">
        <w:rPr>
          <w:rFonts w:eastAsiaTheme="minorHAnsi" w:cstheme="minorHAnsi"/>
        </w:rPr>
        <w:t>Wykonawca odpowiada za odpowiednie zabezpieczenie pobranych kluczy oraz pomieszczeń do których pobrano klucze. Potwierdzeniem pobrania i zdania kluczy do pomieszczeń sprzątanych przez Wykonawcę jest podpis w Rejestrze wydawania i zdawania kluczy wraz z wpisaniem godziny pobrania i zdania. Podczas pracy każda osoba wyznaczona do świadczenia usługi otwiera tylko to pomieszczenie, które jest aktualnie sprzątane. Drzwi pozostałych pomieszczeń powinny być w tym czasie zamknięte na klucz.</w:t>
      </w:r>
    </w:p>
    <w:p w:rsidR="00850ED2" w:rsidRPr="00AF6704" w:rsidRDefault="00850ED2" w:rsidP="00850ED2">
      <w:pPr>
        <w:pStyle w:val="Akapitzlist"/>
        <w:tabs>
          <w:tab w:val="left" w:pos="142"/>
        </w:tabs>
        <w:spacing w:beforeLines="80" w:before="192" w:afterLines="80" w:after="192"/>
        <w:ind w:left="426"/>
        <w:rPr>
          <w:rFonts w:eastAsiaTheme="minorHAnsi" w:cstheme="minorHAnsi"/>
          <w:lang w:eastAsia="en-US"/>
        </w:rPr>
      </w:pPr>
    </w:p>
    <w:p w:rsidR="006C43B1" w:rsidRPr="00AF6704" w:rsidRDefault="006C43B1" w:rsidP="00BF586E">
      <w:pPr>
        <w:pStyle w:val="Nagwek2"/>
        <w:spacing w:before="120"/>
        <w:rPr>
          <w:rFonts w:asciiTheme="minorHAnsi" w:eastAsiaTheme="minorHAnsi" w:hAnsiTheme="minorHAnsi" w:cstheme="minorHAnsi"/>
          <w:color w:val="auto"/>
          <w:lang w:eastAsia="en-US"/>
        </w:rPr>
      </w:pPr>
      <w:bookmarkStart w:id="17" w:name="_Toc72235033"/>
      <w:r w:rsidRPr="00AF6704">
        <w:rPr>
          <w:rFonts w:asciiTheme="minorHAnsi" w:eastAsiaTheme="minorHAnsi" w:hAnsiTheme="minorHAnsi" w:cstheme="minorHAnsi"/>
          <w:color w:val="auto"/>
          <w:lang w:eastAsia="en-US"/>
        </w:rPr>
        <w:t>Obowiązki zamawiającego</w:t>
      </w:r>
      <w:bookmarkEnd w:id="17"/>
      <w:r w:rsidRPr="00AF6704">
        <w:rPr>
          <w:rFonts w:asciiTheme="minorHAnsi" w:eastAsiaTheme="minorHAnsi" w:hAnsiTheme="minorHAnsi" w:cstheme="minorHAnsi"/>
          <w:color w:val="auto"/>
          <w:lang w:eastAsia="en-US"/>
        </w:rPr>
        <w:t xml:space="preserve"> </w:t>
      </w:r>
    </w:p>
    <w:p w:rsidR="006C43B1" w:rsidRPr="00AF6704" w:rsidRDefault="006C43B1" w:rsidP="006C43B1">
      <w:pPr>
        <w:numPr>
          <w:ilvl w:val="0"/>
          <w:numId w:val="20"/>
        </w:numPr>
        <w:spacing w:after="0"/>
        <w:ind w:left="426" w:hanging="426"/>
        <w:rPr>
          <w:rFonts w:eastAsiaTheme="minorHAnsi" w:cstheme="minorHAnsi"/>
          <w:snapToGrid w:val="0"/>
          <w:lang w:eastAsia="en-US"/>
        </w:rPr>
      </w:pPr>
      <w:r w:rsidRPr="00AF6704">
        <w:rPr>
          <w:rFonts w:eastAsiaTheme="minorHAnsi" w:cstheme="minorHAnsi"/>
          <w:snapToGrid w:val="0"/>
          <w:lang w:eastAsia="en-US"/>
        </w:rPr>
        <w:t>Zamawiający zapewni możliwość korzystania z zimnej i ciepłej wody oraz prądu w zakresie niezbędnym do wykonywania Przedmiotu Umowy.</w:t>
      </w:r>
    </w:p>
    <w:p w:rsidR="006C43B1" w:rsidRPr="00AF6704" w:rsidRDefault="006C43B1" w:rsidP="006C43B1">
      <w:pPr>
        <w:numPr>
          <w:ilvl w:val="0"/>
          <w:numId w:val="20"/>
        </w:numPr>
        <w:spacing w:after="0"/>
        <w:ind w:left="426" w:hanging="426"/>
        <w:rPr>
          <w:rFonts w:eastAsiaTheme="minorHAnsi" w:cstheme="minorHAnsi"/>
          <w:snapToGrid w:val="0"/>
          <w:lang w:eastAsia="en-US"/>
        </w:rPr>
      </w:pPr>
      <w:r w:rsidRPr="00AF6704">
        <w:rPr>
          <w:rFonts w:eastAsiaTheme="minorHAnsi" w:cstheme="minorHAnsi"/>
          <w:snapToGrid w:val="0"/>
          <w:lang w:eastAsia="en-US"/>
        </w:rPr>
        <w:t xml:space="preserve">Zamawiający zapewni dostęp do przepisów wewnętrznych obowiązujących w </w:t>
      </w:r>
      <w:r w:rsidR="00BF586E" w:rsidRPr="00AF6704">
        <w:rPr>
          <w:rFonts w:eastAsiaTheme="minorHAnsi" w:cstheme="minorHAnsi"/>
          <w:snapToGrid w:val="0"/>
          <w:lang w:eastAsia="en-US"/>
        </w:rPr>
        <w:t xml:space="preserve">obiektach Zamawiającego, </w:t>
      </w:r>
      <w:r w:rsidRPr="00AF6704">
        <w:rPr>
          <w:rFonts w:eastAsiaTheme="minorHAnsi" w:cstheme="minorHAnsi"/>
          <w:snapToGrid w:val="0"/>
          <w:lang w:eastAsia="en-US"/>
        </w:rPr>
        <w:t xml:space="preserve">a w szczególności do Regulaminu organizacyjnego </w:t>
      </w:r>
      <w:r w:rsidR="00BF586E" w:rsidRPr="00AF6704">
        <w:rPr>
          <w:rFonts w:eastAsiaTheme="minorHAnsi" w:cstheme="minorHAnsi"/>
          <w:snapToGrid w:val="0"/>
          <w:lang w:eastAsia="en-US"/>
        </w:rPr>
        <w:t>UO</w:t>
      </w:r>
      <w:r w:rsidRPr="00AF6704">
        <w:rPr>
          <w:rFonts w:eastAsiaTheme="minorHAnsi" w:cstheme="minorHAnsi"/>
          <w:snapToGrid w:val="0"/>
          <w:lang w:eastAsia="en-US"/>
        </w:rPr>
        <w:t>, wewnętrznych przepisów bhp i ppoż., m.in. Instrukcji bezpieczeństwa pożarowego.</w:t>
      </w:r>
    </w:p>
    <w:p w:rsidR="006C43B1" w:rsidRPr="00AF6704" w:rsidRDefault="006C43B1" w:rsidP="006C43B1">
      <w:pPr>
        <w:numPr>
          <w:ilvl w:val="0"/>
          <w:numId w:val="20"/>
        </w:numPr>
        <w:spacing w:after="0"/>
        <w:ind w:left="426" w:hanging="426"/>
        <w:rPr>
          <w:rFonts w:eastAsiaTheme="minorHAnsi" w:cstheme="minorHAnsi"/>
          <w:snapToGrid w:val="0"/>
          <w:lang w:eastAsia="en-US"/>
        </w:rPr>
      </w:pPr>
      <w:r w:rsidRPr="00AF6704">
        <w:rPr>
          <w:rFonts w:eastAsiaTheme="minorHAnsi" w:cstheme="minorHAnsi"/>
          <w:snapToGrid w:val="0"/>
          <w:lang w:eastAsia="en-US"/>
        </w:rPr>
        <w:t xml:space="preserve">Zamawiający zapewni, możliwość wydawania za pokwitowaniem osobom sprzątającym kluczy do pomieszczeń które maja być sprzątane. </w:t>
      </w:r>
    </w:p>
    <w:p w:rsidR="006C43B1" w:rsidRPr="00AF6704" w:rsidRDefault="006C43B1" w:rsidP="006C43B1">
      <w:pPr>
        <w:numPr>
          <w:ilvl w:val="0"/>
          <w:numId w:val="20"/>
        </w:numPr>
        <w:spacing w:after="0"/>
        <w:ind w:left="426" w:hanging="426"/>
        <w:rPr>
          <w:rFonts w:eastAsiaTheme="minorHAnsi" w:cstheme="minorHAnsi"/>
          <w:snapToGrid w:val="0"/>
          <w:lang w:eastAsia="en-US"/>
        </w:rPr>
      </w:pPr>
      <w:r w:rsidRPr="00AF6704">
        <w:rPr>
          <w:rFonts w:eastAsiaTheme="minorHAnsi" w:cstheme="minorHAnsi"/>
          <w:snapToGrid w:val="0"/>
          <w:lang w:eastAsia="en-US"/>
        </w:rPr>
        <w:t>Zamawiający wskaże osoby uprawnionych do kontaktów w kwestiach związanych z realizacją  umowy.</w:t>
      </w:r>
    </w:p>
    <w:p w:rsidR="000D267B" w:rsidRPr="00AF6704" w:rsidRDefault="000D267B" w:rsidP="00957C53">
      <w:pPr>
        <w:spacing w:before="120" w:after="0"/>
        <w:rPr>
          <w:rFonts w:eastAsiaTheme="minorHAnsi"/>
        </w:rPr>
      </w:pPr>
    </w:p>
    <w:sectPr w:rsidR="000D267B" w:rsidRPr="00AF67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C770F"/>
    <w:multiLevelType w:val="hybridMultilevel"/>
    <w:tmpl w:val="B91024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D5B2D"/>
    <w:multiLevelType w:val="hybridMultilevel"/>
    <w:tmpl w:val="44828B0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0CD46A5"/>
    <w:multiLevelType w:val="hybridMultilevel"/>
    <w:tmpl w:val="F68054F6"/>
    <w:lvl w:ilvl="0" w:tplc="04150011">
      <w:start w:val="1"/>
      <w:numFmt w:val="decimal"/>
      <w:lvlText w:val="%1)"/>
      <w:lvlJc w:val="left"/>
      <w:pPr>
        <w:ind w:left="-112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F16C3C"/>
    <w:multiLevelType w:val="hybridMultilevel"/>
    <w:tmpl w:val="69CA0998"/>
    <w:lvl w:ilvl="0" w:tplc="7576ACA6">
      <w:start w:val="1"/>
      <w:numFmt w:val="decimal"/>
      <w:lvlText w:val="%1)"/>
      <w:lvlJc w:val="left"/>
      <w:pPr>
        <w:ind w:left="-1123" w:hanging="360"/>
      </w:pPr>
      <w:rPr>
        <w:rFonts w:asciiTheme="minorHAnsi" w:eastAsiaTheme="minorHAnsi" w:hAnsiTheme="minorHAnsi" w:cstheme="minorBidi"/>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D379A2"/>
    <w:multiLevelType w:val="hybridMultilevel"/>
    <w:tmpl w:val="FD4CD5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5E5843"/>
    <w:multiLevelType w:val="hybridMultilevel"/>
    <w:tmpl w:val="BB02E278"/>
    <w:lvl w:ilvl="0" w:tplc="04150017">
      <w:start w:val="1"/>
      <w:numFmt w:val="lowerLetter"/>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6" w15:restartNumberingAfterBreak="0">
    <w:nsid w:val="1DA045F2"/>
    <w:multiLevelType w:val="hybridMultilevel"/>
    <w:tmpl w:val="410A91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B06392"/>
    <w:multiLevelType w:val="hybridMultilevel"/>
    <w:tmpl w:val="450E7E7C"/>
    <w:lvl w:ilvl="0" w:tplc="DA4670D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308811C4"/>
    <w:multiLevelType w:val="hybridMultilevel"/>
    <w:tmpl w:val="71E86DD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1F2943"/>
    <w:multiLevelType w:val="hybridMultilevel"/>
    <w:tmpl w:val="FB22F4E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36702E7"/>
    <w:multiLevelType w:val="multilevel"/>
    <w:tmpl w:val="3D50AFE2"/>
    <w:lvl w:ilvl="0">
      <w:start w:val="1"/>
      <w:numFmt w:val="decimal"/>
      <w:lvlText w:val="%1."/>
      <w:lvlJc w:val="left"/>
      <w:pPr>
        <w:ind w:left="862" w:hanging="360"/>
      </w:p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222" w:hanging="720"/>
      </w:pPr>
      <w:rPr>
        <w:rFonts w:hint="default"/>
        <w:color w:val="auto"/>
      </w:rPr>
    </w:lvl>
    <w:lvl w:ilvl="3">
      <w:start w:val="1"/>
      <w:numFmt w:val="decimal"/>
      <w:isLgl/>
      <w:lvlText w:val="%1.%2.%3.%4."/>
      <w:lvlJc w:val="left"/>
      <w:pPr>
        <w:ind w:left="1222" w:hanging="720"/>
      </w:pPr>
      <w:rPr>
        <w:rFonts w:hint="default"/>
        <w:color w:val="auto"/>
      </w:rPr>
    </w:lvl>
    <w:lvl w:ilvl="4">
      <w:start w:val="1"/>
      <w:numFmt w:val="decimal"/>
      <w:isLgl/>
      <w:lvlText w:val="%1.%2.%3.%4.%5."/>
      <w:lvlJc w:val="left"/>
      <w:pPr>
        <w:ind w:left="1582" w:hanging="1080"/>
      </w:pPr>
      <w:rPr>
        <w:rFonts w:hint="default"/>
        <w:color w:val="auto"/>
      </w:rPr>
    </w:lvl>
    <w:lvl w:ilvl="5">
      <w:start w:val="1"/>
      <w:numFmt w:val="decimal"/>
      <w:isLgl/>
      <w:lvlText w:val="%1.%2.%3.%4.%5.%6."/>
      <w:lvlJc w:val="left"/>
      <w:pPr>
        <w:ind w:left="1582" w:hanging="1080"/>
      </w:pPr>
      <w:rPr>
        <w:rFonts w:hint="default"/>
        <w:color w:val="auto"/>
      </w:rPr>
    </w:lvl>
    <w:lvl w:ilvl="6">
      <w:start w:val="1"/>
      <w:numFmt w:val="decimal"/>
      <w:isLgl/>
      <w:lvlText w:val="%1.%2.%3.%4.%5.%6.%7."/>
      <w:lvlJc w:val="left"/>
      <w:pPr>
        <w:ind w:left="1942" w:hanging="1440"/>
      </w:pPr>
      <w:rPr>
        <w:rFonts w:hint="default"/>
        <w:color w:val="auto"/>
      </w:rPr>
    </w:lvl>
    <w:lvl w:ilvl="7">
      <w:start w:val="1"/>
      <w:numFmt w:val="decimal"/>
      <w:isLgl/>
      <w:lvlText w:val="%1.%2.%3.%4.%5.%6.%7.%8."/>
      <w:lvlJc w:val="left"/>
      <w:pPr>
        <w:ind w:left="1942" w:hanging="1440"/>
      </w:pPr>
      <w:rPr>
        <w:rFonts w:hint="default"/>
        <w:color w:val="auto"/>
      </w:rPr>
    </w:lvl>
    <w:lvl w:ilvl="8">
      <w:start w:val="1"/>
      <w:numFmt w:val="decimal"/>
      <w:isLgl/>
      <w:lvlText w:val="%1.%2.%3.%4.%5.%6.%7.%8.%9."/>
      <w:lvlJc w:val="left"/>
      <w:pPr>
        <w:ind w:left="2302" w:hanging="1800"/>
      </w:pPr>
      <w:rPr>
        <w:rFonts w:hint="default"/>
        <w:color w:val="auto"/>
      </w:rPr>
    </w:lvl>
  </w:abstractNum>
  <w:abstractNum w:abstractNumId="11" w15:restartNumberingAfterBreak="0">
    <w:nsid w:val="438B68E6"/>
    <w:multiLevelType w:val="hybridMultilevel"/>
    <w:tmpl w:val="FD96EC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7A828B1"/>
    <w:multiLevelType w:val="hybridMultilevel"/>
    <w:tmpl w:val="9D26629A"/>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15:restartNumberingAfterBreak="0">
    <w:nsid w:val="4B8A228D"/>
    <w:multiLevelType w:val="hybridMultilevel"/>
    <w:tmpl w:val="2DC40DEA"/>
    <w:lvl w:ilvl="0" w:tplc="FECA11A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8E179C6"/>
    <w:multiLevelType w:val="hybridMultilevel"/>
    <w:tmpl w:val="0014520E"/>
    <w:lvl w:ilvl="0" w:tplc="68BA27FE">
      <w:start w:val="1"/>
      <w:numFmt w:val="decimal"/>
      <w:lvlText w:val="%1)"/>
      <w:lvlJc w:val="left"/>
      <w:pPr>
        <w:ind w:left="928" w:hanging="360"/>
      </w:pPr>
      <w:rPr>
        <w:b w:val="0"/>
        <w:color w:val="auto"/>
      </w:rPr>
    </w:lvl>
    <w:lvl w:ilvl="1" w:tplc="04150019" w:tentative="1">
      <w:start w:val="1"/>
      <w:numFmt w:val="lowerLetter"/>
      <w:lvlText w:val="%2."/>
      <w:lvlJc w:val="left"/>
      <w:pPr>
        <w:ind w:left="-403" w:hanging="360"/>
      </w:pPr>
    </w:lvl>
    <w:lvl w:ilvl="2" w:tplc="0415001B" w:tentative="1">
      <w:start w:val="1"/>
      <w:numFmt w:val="lowerRoman"/>
      <w:lvlText w:val="%3."/>
      <w:lvlJc w:val="right"/>
      <w:pPr>
        <w:ind w:left="317" w:hanging="180"/>
      </w:pPr>
    </w:lvl>
    <w:lvl w:ilvl="3" w:tplc="0415000F" w:tentative="1">
      <w:start w:val="1"/>
      <w:numFmt w:val="decimal"/>
      <w:lvlText w:val="%4."/>
      <w:lvlJc w:val="left"/>
      <w:pPr>
        <w:ind w:left="1037" w:hanging="360"/>
      </w:pPr>
    </w:lvl>
    <w:lvl w:ilvl="4" w:tplc="04150019" w:tentative="1">
      <w:start w:val="1"/>
      <w:numFmt w:val="lowerLetter"/>
      <w:lvlText w:val="%5."/>
      <w:lvlJc w:val="left"/>
      <w:pPr>
        <w:ind w:left="1757" w:hanging="360"/>
      </w:pPr>
    </w:lvl>
    <w:lvl w:ilvl="5" w:tplc="0415001B" w:tentative="1">
      <w:start w:val="1"/>
      <w:numFmt w:val="lowerRoman"/>
      <w:lvlText w:val="%6."/>
      <w:lvlJc w:val="right"/>
      <w:pPr>
        <w:ind w:left="2477" w:hanging="180"/>
      </w:pPr>
    </w:lvl>
    <w:lvl w:ilvl="6" w:tplc="0415000F" w:tentative="1">
      <w:start w:val="1"/>
      <w:numFmt w:val="decimal"/>
      <w:lvlText w:val="%7."/>
      <w:lvlJc w:val="left"/>
      <w:pPr>
        <w:ind w:left="3197" w:hanging="360"/>
      </w:pPr>
    </w:lvl>
    <w:lvl w:ilvl="7" w:tplc="04150019" w:tentative="1">
      <w:start w:val="1"/>
      <w:numFmt w:val="lowerLetter"/>
      <w:lvlText w:val="%8."/>
      <w:lvlJc w:val="left"/>
      <w:pPr>
        <w:ind w:left="3917" w:hanging="360"/>
      </w:pPr>
    </w:lvl>
    <w:lvl w:ilvl="8" w:tplc="0415001B" w:tentative="1">
      <w:start w:val="1"/>
      <w:numFmt w:val="lowerRoman"/>
      <w:lvlText w:val="%9."/>
      <w:lvlJc w:val="right"/>
      <w:pPr>
        <w:ind w:left="4637" w:hanging="180"/>
      </w:pPr>
    </w:lvl>
  </w:abstractNum>
  <w:abstractNum w:abstractNumId="15" w15:restartNumberingAfterBreak="0">
    <w:nsid w:val="5F8833F2"/>
    <w:multiLevelType w:val="hybridMultilevel"/>
    <w:tmpl w:val="F17A9778"/>
    <w:lvl w:ilvl="0" w:tplc="0415000F">
      <w:start w:val="1"/>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1BB7EB5"/>
    <w:multiLevelType w:val="hybridMultilevel"/>
    <w:tmpl w:val="9070B7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80264FF"/>
    <w:multiLevelType w:val="hybridMultilevel"/>
    <w:tmpl w:val="587AD360"/>
    <w:lvl w:ilvl="0" w:tplc="0415000F">
      <w:start w:val="1"/>
      <w:numFmt w:val="decimal"/>
      <w:lvlText w:val="%1."/>
      <w:lvlJc w:val="left"/>
      <w:pPr>
        <w:ind w:left="360" w:hanging="360"/>
      </w:pPr>
      <w:rPr>
        <w:rFonts w:hint="default"/>
        <w:i w:val="0"/>
      </w:rPr>
    </w:lvl>
    <w:lvl w:ilvl="1" w:tplc="04150019">
      <w:start w:val="1"/>
      <w:numFmt w:val="lowerLetter"/>
      <w:lvlText w:val="%2."/>
      <w:lvlJc w:val="left"/>
      <w:pPr>
        <w:ind w:left="1222" w:hanging="360"/>
      </w:pPr>
    </w:lvl>
    <w:lvl w:ilvl="2" w:tplc="0986DC90">
      <w:start w:val="1"/>
      <w:numFmt w:val="decimal"/>
      <w:lvlText w:val="%3)"/>
      <w:lvlJc w:val="left"/>
      <w:pPr>
        <w:ind w:left="2122" w:hanging="360"/>
      </w:pPr>
      <w:rPr>
        <w:rFonts w:hint="default"/>
      </w:r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68427655"/>
    <w:multiLevelType w:val="hybridMultilevel"/>
    <w:tmpl w:val="3A729C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DFC1925"/>
    <w:multiLevelType w:val="hybridMultilevel"/>
    <w:tmpl w:val="587AD360"/>
    <w:lvl w:ilvl="0" w:tplc="0415000F">
      <w:start w:val="1"/>
      <w:numFmt w:val="decimal"/>
      <w:lvlText w:val="%1."/>
      <w:lvlJc w:val="left"/>
      <w:pPr>
        <w:ind w:left="360" w:hanging="360"/>
      </w:pPr>
      <w:rPr>
        <w:rFonts w:hint="default"/>
        <w:i w:val="0"/>
      </w:rPr>
    </w:lvl>
    <w:lvl w:ilvl="1" w:tplc="04150019">
      <w:start w:val="1"/>
      <w:numFmt w:val="lowerLetter"/>
      <w:lvlText w:val="%2."/>
      <w:lvlJc w:val="left"/>
      <w:pPr>
        <w:ind w:left="1222" w:hanging="360"/>
      </w:pPr>
    </w:lvl>
    <w:lvl w:ilvl="2" w:tplc="0986DC90">
      <w:start w:val="1"/>
      <w:numFmt w:val="decimal"/>
      <w:lvlText w:val="%3)"/>
      <w:lvlJc w:val="left"/>
      <w:pPr>
        <w:ind w:left="2122" w:hanging="360"/>
      </w:pPr>
      <w:rPr>
        <w:rFonts w:hint="default"/>
      </w:r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704E3998"/>
    <w:multiLevelType w:val="hybridMultilevel"/>
    <w:tmpl w:val="2D0A1E3E"/>
    <w:lvl w:ilvl="0" w:tplc="04150011">
      <w:start w:val="1"/>
      <w:numFmt w:val="decimal"/>
      <w:lvlText w:val="%1)"/>
      <w:lvlJc w:val="left"/>
      <w:pPr>
        <w:ind w:left="502" w:hanging="360"/>
      </w:pPr>
      <w:rPr>
        <w:rFonts w:hint="default"/>
        <w:b w:val="0"/>
      </w:rPr>
    </w:lvl>
    <w:lvl w:ilvl="1" w:tplc="7E0AC752">
      <w:start w:val="1"/>
      <w:numFmt w:val="lowerLetter"/>
      <w:lvlText w:val="%2)"/>
      <w:lvlJc w:val="left"/>
      <w:pPr>
        <w:ind w:left="928" w:hanging="360"/>
      </w:pPr>
      <w:rPr>
        <w:rFonts w:hint="default"/>
        <w:color w:val="auto"/>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72805855"/>
    <w:multiLevelType w:val="hybridMultilevel"/>
    <w:tmpl w:val="E6B8BA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68E09C6"/>
    <w:multiLevelType w:val="hybridMultilevel"/>
    <w:tmpl w:val="27C065F0"/>
    <w:lvl w:ilvl="0" w:tplc="0415000F">
      <w:start w:val="1"/>
      <w:numFmt w:val="decimal"/>
      <w:lvlText w:val="%1."/>
      <w:lvlJc w:val="left"/>
      <w:pPr>
        <w:ind w:left="360" w:hanging="360"/>
      </w:p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num w:numId="1">
    <w:abstractNumId w:val="14"/>
  </w:num>
  <w:num w:numId="2">
    <w:abstractNumId w:val="11"/>
  </w:num>
  <w:num w:numId="3">
    <w:abstractNumId w:val="20"/>
  </w:num>
  <w:num w:numId="4">
    <w:abstractNumId w:val="1"/>
  </w:num>
  <w:num w:numId="5">
    <w:abstractNumId w:val="5"/>
  </w:num>
  <w:num w:numId="6">
    <w:abstractNumId w:val="9"/>
  </w:num>
  <w:num w:numId="7">
    <w:abstractNumId w:val="15"/>
  </w:num>
  <w:num w:numId="8">
    <w:abstractNumId w:val="10"/>
  </w:num>
  <w:num w:numId="9">
    <w:abstractNumId w:val="2"/>
  </w:num>
  <w:num w:numId="10">
    <w:abstractNumId w:val="19"/>
  </w:num>
  <w:num w:numId="11">
    <w:abstractNumId w:val="8"/>
  </w:num>
  <w:num w:numId="12">
    <w:abstractNumId w:val="12"/>
  </w:num>
  <w:num w:numId="13">
    <w:abstractNumId w:val="13"/>
  </w:num>
  <w:num w:numId="14">
    <w:abstractNumId w:val="3"/>
  </w:num>
  <w:num w:numId="15">
    <w:abstractNumId w:val="0"/>
  </w:num>
  <w:num w:numId="16">
    <w:abstractNumId w:val="17"/>
  </w:num>
  <w:num w:numId="17">
    <w:abstractNumId w:val="4"/>
  </w:num>
  <w:num w:numId="18">
    <w:abstractNumId w:val="18"/>
  </w:num>
  <w:num w:numId="19">
    <w:abstractNumId w:val="6"/>
  </w:num>
  <w:num w:numId="20">
    <w:abstractNumId w:val="7"/>
  </w:num>
  <w:num w:numId="21">
    <w:abstractNumId w:val="22"/>
  </w:num>
  <w:num w:numId="22">
    <w:abstractNumId w:val="21"/>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5EE"/>
    <w:rsid w:val="000C6103"/>
    <w:rsid w:val="000D267B"/>
    <w:rsid w:val="002075EE"/>
    <w:rsid w:val="002D2B5B"/>
    <w:rsid w:val="00314085"/>
    <w:rsid w:val="0046459A"/>
    <w:rsid w:val="004D6EEB"/>
    <w:rsid w:val="005036D4"/>
    <w:rsid w:val="0057432D"/>
    <w:rsid w:val="00585ABE"/>
    <w:rsid w:val="006C43B1"/>
    <w:rsid w:val="006E6EE5"/>
    <w:rsid w:val="00850ED2"/>
    <w:rsid w:val="00957C53"/>
    <w:rsid w:val="00AF6704"/>
    <w:rsid w:val="00BF586E"/>
    <w:rsid w:val="00DB4CD6"/>
    <w:rsid w:val="00E42FA0"/>
    <w:rsid w:val="00E505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03A9A"/>
  <w15:chartTrackingRefBased/>
  <w15:docId w15:val="{F749A3D6-77CC-4E51-9B82-2BEA841B9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075EE"/>
    <w:pPr>
      <w:spacing w:after="200" w:line="276" w:lineRule="auto"/>
      <w:jc w:val="both"/>
    </w:pPr>
    <w:rPr>
      <w:rFonts w:eastAsiaTheme="minorEastAsia"/>
      <w:lang w:eastAsia="pl-PL"/>
    </w:rPr>
  </w:style>
  <w:style w:type="paragraph" w:styleId="Nagwek2">
    <w:name w:val="heading 2"/>
    <w:basedOn w:val="Normalny"/>
    <w:next w:val="Normalny"/>
    <w:link w:val="Nagwek2Znak"/>
    <w:uiPriority w:val="9"/>
    <w:unhideWhenUsed/>
    <w:qFormat/>
    <w:rsid w:val="00E42FA0"/>
    <w:pPr>
      <w:spacing w:before="200" w:after="0"/>
      <w:outlineLvl w:val="1"/>
    </w:pPr>
    <w:rPr>
      <w:rFonts w:asciiTheme="majorHAnsi" w:eastAsiaTheme="majorEastAsia" w:hAnsiTheme="majorHAnsi" w:cstheme="majorBidi"/>
      <w:b/>
      <w:bCs/>
      <w:color w:val="4472C4"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dsis rysunku,Normalny PDST,lp1,Preambuła,HŁ_Bullet1,L1,Numerowanie,CW_Lista,Akapit z listą5,Rozdział,T_SZ_List Paragraph,Podsis rysunku1,Normalny PDST1,lp11,Preambuła1,HŁ_Bullet11,L11,Numerowanie1,Akapit z listą51,Rozdział1"/>
    <w:basedOn w:val="Normalny"/>
    <w:link w:val="AkapitzlistZnak"/>
    <w:uiPriority w:val="34"/>
    <w:qFormat/>
    <w:rsid w:val="002075EE"/>
    <w:pPr>
      <w:ind w:left="720"/>
      <w:contextualSpacing/>
    </w:pPr>
  </w:style>
  <w:style w:type="character" w:customStyle="1" w:styleId="AkapitzlistZnak">
    <w:name w:val="Akapit z listą Znak"/>
    <w:aliases w:val="Podsis rysunku Znak,Normalny PDST Znak,lp1 Znak,Preambuła Znak,HŁ_Bullet1 Znak,L1 Znak,Numerowanie Znak,CW_Lista Znak,Akapit z listą5 Znak,Rozdział Znak,T_SZ_List Paragraph Znak,Podsis rysunku1 Znak,Normalny PDST1 Znak,lp11 Znak"/>
    <w:link w:val="Akapitzlist"/>
    <w:uiPriority w:val="34"/>
    <w:qFormat/>
    <w:locked/>
    <w:rsid w:val="002075EE"/>
    <w:rPr>
      <w:rFonts w:eastAsiaTheme="minorEastAsia"/>
      <w:lang w:eastAsia="pl-PL"/>
    </w:rPr>
  </w:style>
  <w:style w:type="paragraph" w:styleId="Spistreci1">
    <w:name w:val="toc 1"/>
    <w:basedOn w:val="Normalny"/>
    <w:next w:val="Normalny"/>
    <w:autoRedefine/>
    <w:uiPriority w:val="39"/>
    <w:rsid w:val="002075EE"/>
    <w:pPr>
      <w:tabs>
        <w:tab w:val="right" w:pos="9781"/>
      </w:tabs>
    </w:pPr>
    <w:rPr>
      <w:noProof/>
      <w:sz w:val="24"/>
    </w:rPr>
  </w:style>
  <w:style w:type="table" w:styleId="Tabela-Siatka">
    <w:name w:val="Table Grid"/>
    <w:basedOn w:val="Standardowy"/>
    <w:uiPriority w:val="59"/>
    <w:rsid w:val="002075EE"/>
    <w:pPr>
      <w:widowControl w:val="0"/>
      <w:autoSpaceDE w:val="0"/>
      <w:autoSpaceDN w:val="0"/>
      <w:adjustRightInd w:val="0"/>
      <w:spacing w:after="200" w:line="276" w:lineRule="auto"/>
      <w:jc w:val="both"/>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basedOn w:val="Normalny"/>
    <w:uiPriority w:val="1"/>
    <w:qFormat/>
    <w:rsid w:val="00E42FA0"/>
    <w:pPr>
      <w:spacing w:after="0" w:line="240" w:lineRule="auto"/>
    </w:pPr>
  </w:style>
  <w:style w:type="table" w:customStyle="1" w:styleId="Tabela-Siatka3">
    <w:name w:val="Tabela - Siatka3"/>
    <w:basedOn w:val="Standardowy"/>
    <w:next w:val="Tabela-Siatka"/>
    <w:uiPriority w:val="59"/>
    <w:rsid w:val="00E42FA0"/>
    <w:pPr>
      <w:spacing w:after="200" w:line="276"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E42FA0"/>
    <w:rPr>
      <w:rFonts w:asciiTheme="majorHAnsi" w:eastAsiaTheme="majorEastAsia" w:hAnsiTheme="majorHAnsi" w:cstheme="majorBidi"/>
      <w:b/>
      <w:bCs/>
      <w:color w:val="4472C4" w:themeColor="accent1"/>
      <w:sz w:val="26"/>
      <w:szCs w:val="26"/>
      <w:lang w:eastAsia="pl-PL"/>
    </w:rPr>
  </w:style>
  <w:style w:type="character" w:customStyle="1" w:styleId="ListLabel1">
    <w:name w:val="ListLabel 1"/>
    <w:qFormat/>
    <w:rsid w:val="005036D4"/>
    <w:rPr>
      <w:rFonts w:ascii="Times New Roman" w:eastAsia="SimSu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4007</Words>
  <Characters>24045</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Cezary Pawęzki</dc:creator>
  <cp:keywords/>
  <dc:description/>
  <cp:lastModifiedBy>Cezary Pawęzki</cp:lastModifiedBy>
  <cp:revision>9</cp:revision>
  <dcterms:created xsi:type="dcterms:W3CDTF">2022-11-09T10:55:00Z</dcterms:created>
  <dcterms:modified xsi:type="dcterms:W3CDTF">2022-11-15T12:47:00Z</dcterms:modified>
</cp:coreProperties>
</file>