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1F1" w:rsidRPr="00A80C05" w:rsidRDefault="00D911F1" w:rsidP="00D911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4"/>
          <w:szCs w:val="24"/>
        </w:rPr>
      </w:pPr>
      <w:r w:rsidRPr="00D911F1">
        <w:rPr>
          <w:rFonts w:ascii="Times New Roman" w:eastAsia="Times New Roman" w:hAnsi="Times New Roman" w:cs="Times New Roman"/>
          <w:color w:val="212121"/>
          <w:sz w:val="24"/>
          <w:szCs w:val="24"/>
        </w:rPr>
        <w:t xml:space="preserve">NEW </w:t>
      </w:r>
      <w:r w:rsidR="00A633F0">
        <w:rPr>
          <w:rFonts w:ascii="Times New Roman" w:eastAsia="Times New Roman" w:hAnsi="Times New Roman" w:cs="Times New Roman"/>
          <w:color w:val="212121"/>
          <w:sz w:val="24"/>
          <w:szCs w:val="24"/>
        </w:rPr>
        <w:t>METOD</w:t>
      </w:r>
      <w:r w:rsidRPr="00D911F1">
        <w:rPr>
          <w:rFonts w:ascii="Times New Roman" w:eastAsia="Times New Roman" w:hAnsi="Times New Roman" w:cs="Times New Roman"/>
          <w:color w:val="212121"/>
          <w:sz w:val="24"/>
          <w:szCs w:val="24"/>
        </w:rPr>
        <w:t xml:space="preserve">S </w:t>
      </w:r>
      <w:r w:rsidR="009A6DC1">
        <w:rPr>
          <w:rFonts w:ascii="Times New Roman" w:eastAsia="Times New Roman" w:hAnsi="Times New Roman" w:cs="Times New Roman"/>
          <w:color w:val="212121"/>
          <w:sz w:val="24"/>
          <w:szCs w:val="24"/>
        </w:rPr>
        <w:t>OF</w:t>
      </w:r>
      <w:r w:rsidRPr="00D911F1">
        <w:rPr>
          <w:rFonts w:ascii="Times New Roman" w:eastAsia="Times New Roman" w:hAnsi="Times New Roman" w:cs="Times New Roman"/>
          <w:color w:val="212121"/>
          <w:sz w:val="24"/>
          <w:szCs w:val="24"/>
        </w:rPr>
        <w:t xml:space="preserve"> FIGHT</w:t>
      </w:r>
      <w:r w:rsidR="009A6DC1">
        <w:rPr>
          <w:rFonts w:ascii="Times New Roman" w:eastAsia="Times New Roman" w:hAnsi="Times New Roman" w:cs="Times New Roman"/>
          <w:color w:val="212121"/>
          <w:sz w:val="24"/>
          <w:szCs w:val="24"/>
        </w:rPr>
        <w:t>ING WITH</w:t>
      </w:r>
      <w:r w:rsidRPr="00D911F1">
        <w:rPr>
          <w:rFonts w:ascii="Times New Roman" w:eastAsia="Times New Roman" w:hAnsi="Times New Roman" w:cs="Times New Roman"/>
          <w:color w:val="212121"/>
          <w:sz w:val="24"/>
          <w:szCs w:val="24"/>
        </w:rPr>
        <w:t xml:space="preserve"> STAPHYLOCOCCUS </w:t>
      </w:r>
    </w:p>
    <w:p w:rsidR="00D911F1" w:rsidRPr="00D911F1" w:rsidRDefault="00D911F1" w:rsidP="00D911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4"/>
          <w:szCs w:val="24"/>
        </w:rPr>
      </w:pPr>
      <w:r w:rsidRPr="00D911F1">
        <w:rPr>
          <w:rFonts w:ascii="Times New Roman" w:eastAsia="Times New Roman" w:hAnsi="Times New Roman" w:cs="Times New Roman"/>
          <w:color w:val="212121"/>
          <w:sz w:val="24"/>
          <w:szCs w:val="24"/>
        </w:rPr>
        <w:t>AUREUS BY EVCALIPTUS VIMINALIS AND CETRARIA ISLANDICA</w:t>
      </w:r>
    </w:p>
    <w:p w:rsidR="00F717EF" w:rsidRPr="00F717EF" w:rsidRDefault="00F717EF" w:rsidP="00D911F1">
      <w:pPr>
        <w:spacing w:after="0" w:line="240" w:lineRule="auto"/>
        <w:ind w:firstLine="709"/>
        <w:jc w:val="center"/>
        <w:rPr>
          <w:rFonts w:ascii="Times New Roman" w:hAnsi="Times New Roman" w:cs="Times New Roman"/>
          <w:sz w:val="24"/>
          <w:szCs w:val="24"/>
          <w:u w:val="single"/>
          <w:lang w:val="en-US"/>
        </w:rPr>
      </w:pPr>
    </w:p>
    <w:p w:rsidR="00D911F1" w:rsidRPr="00F717EF" w:rsidRDefault="00D911F1" w:rsidP="00D911F1">
      <w:pPr>
        <w:spacing w:after="0" w:line="240" w:lineRule="auto"/>
        <w:ind w:firstLine="709"/>
        <w:jc w:val="center"/>
        <w:rPr>
          <w:rFonts w:ascii="Times New Roman" w:hAnsi="Times New Roman" w:cs="Times New Roman"/>
          <w:sz w:val="24"/>
          <w:szCs w:val="24"/>
          <w:lang w:val="en-US"/>
        </w:rPr>
      </w:pPr>
      <w:proofErr w:type="spellStart"/>
      <w:r w:rsidRPr="00F717EF">
        <w:rPr>
          <w:rFonts w:ascii="Times New Roman" w:hAnsi="Times New Roman" w:cs="Times New Roman"/>
          <w:sz w:val="24"/>
          <w:szCs w:val="24"/>
          <w:u w:val="single"/>
          <w:lang w:val="en-US"/>
        </w:rPr>
        <w:t>Stadnytska</w:t>
      </w:r>
      <w:proofErr w:type="spellEnd"/>
      <w:r w:rsidRPr="00F717EF">
        <w:rPr>
          <w:rFonts w:ascii="Times New Roman" w:hAnsi="Times New Roman" w:cs="Times New Roman"/>
          <w:sz w:val="24"/>
          <w:szCs w:val="24"/>
          <w:u w:val="single"/>
          <w:lang w:val="en-US"/>
        </w:rPr>
        <w:t xml:space="preserve"> N</w:t>
      </w:r>
      <w:r w:rsidRPr="00A80C05">
        <w:rPr>
          <w:rFonts w:ascii="Times New Roman" w:hAnsi="Times New Roman" w:cs="Times New Roman"/>
          <w:sz w:val="24"/>
          <w:szCs w:val="24"/>
          <w:u w:val="single"/>
        </w:rPr>
        <w:t>ataliya</w:t>
      </w:r>
      <w:r w:rsidRPr="00F717EF">
        <w:rPr>
          <w:rFonts w:ascii="Times New Roman" w:hAnsi="Times New Roman" w:cs="Times New Roman"/>
          <w:sz w:val="24"/>
          <w:szCs w:val="24"/>
          <w:lang w:val="en-US"/>
        </w:rPr>
        <w:t xml:space="preserve">, </w:t>
      </w:r>
      <w:proofErr w:type="spellStart"/>
      <w:r w:rsidRPr="00F717EF">
        <w:rPr>
          <w:rFonts w:ascii="Times New Roman" w:hAnsi="Times New Roman" w:cs="Times New Roman"/>
          <w:sz w:val="24"/>
          <w:szCs w:val="24"/>
          <w:lang w:val="en-US"/>
        </w:rPr>
        <w:t>Diakon</w:t>
      </w:r>
      <w:proofErr w:type="spellEnd"/>
      <w:r w:rsidRPr="00F717EF">
        <w:rPr>
          <w:rFonts w:ascii="Times New Roman" w:hAnsi="Times New Roman" w:cs="Times New Roman"/>
          <w:sz w:val="24"/>
          <w:szCs w:val="24"/>
          <w:lang w:val="en-US"/>
        </w:rPr>
        <w:t xml:space="preserve"> </w:t>
      </w:r>
      <w:proofErr w:type="spellStart"/>
      <w:r w:rsidRPr="00F717EF">
        <w:rPr>
          <w:rFonts w:ascii="Times New Roman" w:hAnsi="Times New Roman" w:cs="Times New Roman"/>
          <w:sz w:val="24"/>
          <w:szCs w:val="24"/>
          <w:lang w:val="en-US"/>
        </w:rPr>
        <w:t>Iryna</w:t>
      </w:r>
      <w:proofErr w:type="spellEnd"/>
      <w:r w:rsidRPr="00F717EF">
        <w:rPr>
          <w:rFonts w:ascii="Times New Roman" w:hAnsi="Times New Roman" w:cs="Times New Roman"/>
          <w:sz w:val="24"/>
          <w:szCs w:val="24"/>
          <w:lang w:val="en-US"/>
        </w:rPr>
        <w:t xml:space="preserve">, </w:t>
      </w:r>
      <w:proofErr w:type="spellStart"/>
      <w:r w:rsidRPr="00F717EF">
        <w:rPr>
          <w:rFonts w:ascii="Times New Roman" w:hAnsi="Times New Roman" w:cs="Times New Roman"/>
          <w:sz w:val="24"/>
          <w:szCs w:val="24"/>
          <w:lang w:val="en-US"/>
        </w:rPr>
        <w:t>Novikov</w:t>
      </w:r>
      <w:proofErr w:type="spellEnd"/>
      <w:r w:rsidRPr="00F717EF">
        <w:rPr>
          <w:rFonts w:ascii="Times New Roman" w:hAnsi="Times New Roman" w:cs="Times New Roman"/>
          <w:sz w:val="24"/>
          <w:szCs w:val="24"/>
          <w:lang w:val="en-US"/>
        </w:rPr>
        <w:t xml:space="preserve"> </w:t>
      </w:r>
      <w:proofErr w:type="spellStart"/>
      <w:r w:rsidRPr="00F717EF">
        <w:rPr>
          <w:rFonts w:ascii="Times New Roman" w:hAnsi="Times New Roman" w:cs="Times New Roman"/>
          <w:sz w:val="24"/>
          <w:szCs w:val="24"/>
          <w:lang w:val="en-US"/>
        </w:rPr>
        <w:t>Volodymyr</w:t>
      </w:r>
      <w:proofErr w:type="spellEnd"/>
    </w:p>
    <w:p w:rsidR="00D911F1" w:rsidRPr="00F717EF" w:rsidRDefault="00D911F1" w:rsidP="00D911F1">
      <w:pPr>
        <w:spacing w:after="0" w:line="240" w:lineRule="auto"/>
        <w:ind w:firstLine="709"/>
        <w:jc w:val="center"/>
        <w:rPr>
          <w:rFonts w:ascii="Times New Roman" w:hAnsi="Times New Roman" w:cs="Times New Roman"/>
          <w:i/>
          <w:sz w:val="24"/>
          <w:szCs w:val="24"/>
          <w:lang w:val="en-US"/>
        </w:rPr>
      </w:pPr>
      <w:bookmarkStart w:id="0" w:name="_GoBack"/>
      <w:bookmarkEnd w:id="0"/>
    </w:p>
    <w:p w:rsidR="00D911F1" w:rsidRPr="00F717EF" w:rsidRDefault="00D911F1" w:rsidP="00D911F1">
      <w:pPr>
        <w:spacing w:after="0" w:line="240" w:lineRule="auto"/>
        <w:jc w:val="center"/>
        <w:rPr>
          <w:rFonts w:ascii="Times New Roman" w:eastAsia="Times New Roman" w:hAnsi="Times New Roman" w:cs="Times New Roman"/>
          <w:bCs/>
          <w:i/>
          <w:kern w:val="36"/>
          <w:sz w:val="24"/>
          <w:szCs w:val="24"/>
        </w:rPr>
      </w:pPr>
      <w:proofErr w:type="spellStart"/>
      <w:r w:rsidRPr="00F717EF">
        <w:rPr>
          <w:rFonts w:ascii="Times New Roman" w:hAnsi="Times New Roman" w:cs="Times New Roman"/>
          <w:i/>
          <w:sz w:val="24"/>
          <w:szCs w:val="24"/>
          <w:lang w:val="en-US"/>
        </w:rPr>
        <w:t>Lviv</w:t>
      </w:r>
      <w:proofErr w:type="spellEnd"/>
      <w:r w:rsidRPr="00F717EF">
        <w:rPr>
          <w:rFonts w:ascii="Times New Roman" w:hAnsi="Times New Roman" w:cs="Times New Roman"/>
          <w:i/>
          <w:sz w:val="24"/>
          <w:szCs w:val="24"/>
          <w:lang w:val="en-US"/>
        </w:rPr>
        <w:t xml:space="preserve"> Polytechnic National University, </w:t>
      </w:r>
      <w:r w:rsidRPr="00F717EF">
        <w:rPr>
          <w:rFonts w:ascii="Times New Roman" w:eastAsia="Times New Roman" w:hAnsi="Times New Roman" w:cs="Times New Roman"/>
          <w:bCs/>
          <w:i/>
          <w:kern w:val="36"/>
          <w:sz w:val="24"/>
          <w:szCs w:val="24"/>
        </w:rPr>
        <w:t>DepartmentofTechnologyofBiologicallyActiveSubstances, PharmacyandBiotechnology</w:t>
      </w:r>
      <w:r w:rsidRPr="00F717EF">
        <w:rPr>
          <w:rFonts w:ascii="Times New Roman" w:eastAsia="Times New Roman" w:hAnsi="Times New Roman" w:cs="Times New Roman"/>
          <w:bCs/>
          <w:i/>
          <w:kern w:val="36"/>
          <w:sz w:val="24"/>
          <w:szCs w:val="24"/>
          <w:lang w:val="en-US"/>
        </w:rPr>
        <w:t xml:space="preserve">, </w:t>
      </w:r>
      <w:proofErr w:type="spellStart"/>
      <w:r w:rsidRPr="00F717EF">
        <w:rPr>
          <w:rFonts w:ascii="Times New Roman" w:eastAsia="Times New Roman" w:hAnsi="Times New Roman" w:cs="Times New Roman"/>
          <w:bCs/>
          <w:i/>
          <w:kern w:val="36"/>
          <w:sz w:val="24"/>
          <w:szCs w:val="24"/>
          <w:lang w:val="en-US"/>
        </w:rPr>
        <w:t>Lviv</w:t>
      </w:r>
      <w:proofErr w:type="spellEnd"/>
      <w:r w:rsidRPr="00F717EF">
        <w:rPr>
          <w:rFonts w:ascii="Times New Roman" w:eastAsia="Times New Roman" w:hAnsi="Times New Roman" w:cs="Times New Roman"/>
          <w:bCs/>
          <w:i/>
          <w:kern w:val="36"/>
          <w:sz w:val="24"/>
          <w:szCs w:val="24"/>
          <w:lang w:val="en-US"/>
        </w:rPr>
        <w:t>, Ukraine</w:t>
      </w:r>
    </w:p>
    <w:p w:rsidR="00456018" w:rsidRPr="00F717EF" w:rsidRDefault="00456018" w:rsidP="00D911F1">
      <w:pPr>
        <w:spacing w:after="0" w:line="240" w:lineRule="auto"/>
        <w:jc w:val="center"/>
        <w:rPr>
          <w:rFonts w:ascii="Times New Roman" w:eastAsia="Times New Roman" w:hAnsi="Times New Roman" w:cs="Times New Roman"/>
          <w:bCs/>
          <w:i/>
          <w:kern w:val="36"/>
          <w:sz w:val="24"/>
          <w:szCs w:val="24"/>
          <w:lang w:val="en-US"/>
        </w:rPr>
      </w:pPr>
    </w:p>
    <w:p w:rsidR="00C93585" w:rsidRDefault="00D911F1" w:rsidP="00C93585">
      <w:pPr>
        <w:pStyle w:val="HTML-wstpniesformatowany"/>
        <w:shd w:val="clear" w:color="auto" w:fill="FFFFFF"/>
        <w:ind w:firstLine="426"/>
        <w:jc w:val="both"/>
        <w:rPr>
          <w:rFonts w:ascii="Times New Roman" w:hAnsi="Times New Roman" w:cs="Times New Roman"/>
          <w:color w:val="212121"/>
          <w:sz w:val="24"/>
          <w:szCs w:val="24"/>
          <w:lang w:val="en-US"/>
        </w:rPr>
      </w:pPr>
      <w:r w:rsidRPr="00A80C05">
        <w:rPr>
          <w:rFonts w:ascii="Times New Roman" w:hAnsi="Times New Roman" w:cs="Times New Roman"/>
          <w:color w:val="212121"/>
          <w:sz w:val="24"/>
          <w:szCs w:val="24"/>
        </w:rPr>
        <w:t xml:space="preserve">Pathogenic microorganisms cause infectious diseases, which are companions of humanity </w:t>
      </w:r>
      <w:r w:rsidR="00C93585">
        <w:rPr>
          <w:rFonts w:ascii="Times New Roman" w:hAnsi="Times New Roman" w:cs="Times New Roman"/>
          <w:color w:val="212121"/>
          <w:sz w:val="24"/>
          <w:szCs w:val="24"/>
        </w:rPr>
        <w:t>during</w:t>
      </w:r>
      <w:r w:rsidRPr="00A80C05">
        <w:rPr>
          <w:rFonts w:ascii="Times New Roman" w:hAnsi="Times New Roman" w:cs="Times New Roman"/>
          <w:color w:val="212121"/>
          <w:sz w:val="24"/>
          <w:szCs w:val="24"/>
        </w:rPr>
        <w:t xml:space="preserve"> the history of its existence. One of these microorgani</w:t>
      </w:r>
      <w:r w:rsidR="00A563F4">
        <w:rPr>
          <w:rFonts w:ascii="Times New Roman" w:hAnsi="Times New Roman" w:cs="Times New Roman"/>
          <w:color w:val="212121"/>
          <w:sz w:val="24"/>
          <w:szCs w:val="24"/>
        </w:rPr>
        <w:t>sms is Staphylococcus aureus. It</w:t>
      </w:r>
      <w:r w:rsidRPr="00A80C05">
        <w:rPr>
          <w:rFonts w:ascii="Times New Roman" w:hAnsi="Times New Roman" w:cs="Times New Roman"/>
          <w:color w:val="212121"/>
          <w:sz w:val="24"/>
          <w:szCs w:val="24"/>
        </w:rPr>
        <w:t xml:space="preserve"> is a pathogen of pneumonia, endocarditis, bacteremia, infections: skin ulceration, wound, eye, genitourinary system, mucous membranes. Treatment of diseases caused by microorganisms, synthetic drugs in many cases leads to the development of the resistance of pathogenic microflora to them, frequent side effects on the human body, the emergence of allergic reactions.</w:t>
      </w:r>
      <w:r w:rsidR="00A80C05" w:rsidRPr="00A80C05">
        <w:rPr>
          <w:rFonts w:ascii="Times New Roman" w:hAnsi="Times New Roman" w:cs="Times New Roman"/>
          <w:color w:val="212121"/>
          <w:sz w:val="24"/>
          <w:szCs w:val="24"/>
          <w:shd w:val="clear" w:color="auto" w:fill="FFFFFF"/>
        </w:rPr>
        <w:t>Thesenegativepoin</w:t>
      </w:r>
      <w:r w:rsidR="00C93585">
        <w:rPr>
          <w:rFonts w:ascii="Times New Roman" w:hAnsi="Times New Roman" w:cs="Times New Roman"/>
          <w:color w:val="212121"/>
          <w:sz w:val="24"/>
          <w:szCs w:val="24"/>
          <w:shd w:val="clear" w:color="auto" w:fill="FFFFFF"/>
        </w:rPr>
        <w:t>tscanbeavoidedusingherbal</w:t>
      </w:r>
      <w:r w:rsidR="00C93585">
        <w:rPr>
          <w:rFonts w:ascii="Times New Roman" w:hAnsi="Times New Roman" w:cs="Times New Roman"/>
          <w:color w:val="212121"/>
          <w:sz w:val="24"/>
          <w:szCs w:val="24"/>
          <w:shd w:val="clear" w:color="auto" w:fill="FFFFFF"/>
          <w:lang w:val="en-US"/>
        </w:rPr>
        <w:t>medicines</w:t>
      </w:r>
      <w:r w:rsidR="00A80C05" w:rsidRPr="00A80C05">
        <w:rPr>
          <w:rFonts w:ascii="Times New Roman" w:hAnsi="Times New Roman" w:cs="Times New Roman"/>
          <w:color w:val="212121"/>
          <w:sz w:val="24"/>
          <w:szCs w:val="24"/>
          <w:shd w:val="clear" w:color="auto" w:fill="FFFFFF"/>
        </w:rPr>
        <w:t>. ExpressionsofEvcaliptusviminalisandCetrariaislandica, whichhavebeenusedinthetreatmentofdiseasesoftherespiratorysystemand a numberofothers, havepronouncedantimicrobialproperties. TheactivesubstancesinfluencingthegrowthanddevelopmentofpathogenicmicroflorainEvcaliptusviminalisareessentialoils, andinCetrariaislandica - licoriceacids, inparticular, oralnios. Thesesubstanceshave a detrimentaleffectonstaphylococci, streptoco</w:t>
      </w:r>
      <w:r w:rsidR="00803814">
        <w:rPr>
          <w:rFonts w:ascii="Times New Roman" w:hAnsi="Times New Roman" w:cs="Times New Roman"/>
          <w:color w:val="212121"/>
          <w:sz w:val="24"/>
          <w:szCs w:val="24"/>
          <w:shd w:val="clear" w:color="auto" w:fill="FFFFFF"/>
        </w:rPr>
        <w:t>cci, mycobacteriumtuberculosis</w:t>
      </w:r>
      <w:r w:rsidR="00A80C05" w:rsidRPr="00A80C05">
        <w:rPr>
          <w:rFonts w:ascii="Times New Roman" w:hAnsi="Times New Roman" w:cs="Times New Roman"/>
          <w:color w:val="212121"/>
          <w:sz w:val="24"/>
          <w:szCs w:val="24"/>
          <w:shd w:val="clear" w:color="auto" w:fill="FFFFFF"/>
        </w:rPr>
        <w:t xml:space="preserve">. </w:t>
      </w:r>
    </w:p>
    <w:p w:rsidR="00A80C05" w:rsidRPr="00C93585" w:rsidRDefault="00C93585" w:rsidP="00C93585">
      <w:pPr>
        <w:pStyle w:val="HTML-wstpniesformatowany"/>
        <w:shd w:val="clear" w:color="auto" w:fill="FFFFFF"/>
        <w:ind w:firstLine="426"/>
        <w:jc w:val="both"/>
        <w:rPr>
          <w:rFonts w:ascii="Times New Roman" w:hAnsi="Times New Roman" w:cs="Times New Roman"/>
          <w:color w:val="212121"/>
          <w:sz w:val="24"/>
          <w:szCs w:val="24"/>
        </w:rPr>
      </w:pPr>
      <w:r w:rsidRPr="00C93585">
        <w:rPr>
          <w:rFonts w:ascii="Times New Roman" w:hAnsi="Times New Roman" w:cs="Times New Roman"/>
          <w:color w:val="212121"/>
          <w:sz w:val="24"/>
          <w:szCs w:val="24"/>
        </w:rPr>
        <w:t xml:space="preserve">Pharmaceutical </w:t>
      </w:r>
      <w:r w:rsidR="00A80C05" w:rsidRPr="00C93585">
        <w:rPr>
          <w:rFonts w:ascii="Times New Roman" w:hAnsi="Times New Roman" w:cs="Times New Roman"/>
          <w:color w:val="212121"/>
          <w:sz w:val="24"/>
          <w:szCs w:val="24"/>
        </w:rPr>
        <w:t xml:space="preserve">form of the drug is important for achieving the therapeutic effect. </w:t>
      </w:r>
      <w:r w:rsidRPr="00C93585">
        <w:rPr>
          <w:rFonts w:ascii="Times New Roman" w:hAnsi="Times New Roman" w:cs="Times New Roman"/>
          <w:color w:val="212121"/>
          <w:sz w:val="24"/>
          <w:szCs w:val="24"/>
        </w:rPr>
        <w:t>Sprays are becoming popular today</w:t>
      </w:r>
      <w:r w:rsidRPr="00C93585">
        <w:rPr>
          <w:rFonts w:ascii="Times New Roman" w:hAnsi="Times New Roman" w:cs="Times New Roman"/>
          <w:color w:val="212121"/>
          <w:sz w:val="24"/>
          <w:szCs w:val="24"/>
          <w:lang w:val="en-US"/>
        </w:rPr>
        <w:t>.</w:t>
      </w:r>
      <w:r w:rsidR="004433A2">
        <w:rPr>
          <w:rFonts w:ascii="Times New Roman" w:hAnsi="Times New Roman" w:cs="Times New Roman"/>
          <w:color w:val="212121"/>
          <w:sz w:val="24"/>
          <w:szCs w:val="24"/>
        </w:rPr>
        <w:t xml:space="preserve"> A</w:t>
      </w:r>
      <w:r w:rsidR="00A80C05" w:rsidRPr="00C93585">
        <w:rPr>
          <w:rFonts w:ascii="Times New Roman" w:hAnsi="Times New Roman" w:cs="Times New Roman"/>
          <w:color w:val="212121"/>
          <w:sz w:val="24"/>
          <w:szCs w:val="24"/>
        </w:rPr>
        <w:t xml:space="preserve">s a </w:t>
      </w:r>
      <w:r>
        <w:rPr>
          <w:rFonts w:ascii="Times New Roman" w:hAnsi="Times New Roman" w:cs="Times New Roman"/>
          <w:color w:val="212121"/>
          <w:sz w:val="24"/>
          <w:szCs w:val="24"/>
        </w:rPr>
        <w:t>p</w:t>
      </w:r>
      <w:r w:rsidRPr="00C93585">
        <w:rPr>
          <w:rFonts w:ascii="Times New Roman" w:hAnsi="Times New Roman" w:cs="Times New Roman"/>
          <w:color w:val="212121"/>
          <w:sz w:val="24"/>
          <w:szCs w:val="24"/>
        </w:rPr>
        <w:t>harmaceutical</w:t>
      </w:r>
      <w:r w:rsidR="00A80C05" w:rsidRPr="00C93585">
        <w:rPr>
          <w:rFonts w:ascii="Times New Roman" w:hAnsi="Times New Roman" w:cs="Times New Roman"/>
          <w:color w:val="212121"/>
          <w:sz w:val="24"/>
          <w:szCs w:val="24"/>
        </w:rPr>
        <w:t xml:space="preserve"> form</w:t>
      </w:r>
      <w:r>
        <w:rPr>
          <w:rFonts w:ascii="Times New Roman" w:hAnsi="Times New Roman" w:cs="Times New Roman"/>
          <w:color w:val="212121"/>
          <w:sz w:val="24"/>
          <w:szCs w:val="24"/>
        </w:rPr>
        <w:t>,</w:t>
      </w:r>
      <w:r w:rsidR="004433A2">
        <w:rPr>
          <w:rFonts w:ascii="Times New Roman" w:hAnsi="Times New Roman" w:cs="Times New Roman"/>
          <w:color w:val="212121"/>
          <w:sz w:val="24"/>
          <w:szCs w:val="24"/>
        </w:rPr>
        <w:t>t</w:t>
      </w:r>
      <w:r w:rsidR="004433A2" w:rsidRPr="00C93585">
        <w:rPr>
          <w:rFonts w:ascii="Times New Roman" w:hAnsi="Times New Roman" w:cs="Times New Roman"/>
          <w:color w:val="212121"/>
          <w:sz w:val="24"/>
          <w:szCs w:val="24"/>
        </w:rPr>
        <w:t xml:space="preserve">he spray </w:t>
      </w:r>
      <w:r w:rsidR="00A80C05" w:rsidRPr="00C93585">
        <w:rPr>
          <w:rFonts w:ascii="Times New Roman" w:hAnsi="Times New Roman" w:cs="Times New Roman"/>
          <w:color w:val="212121"/>
          <w:sz w:val="24"/>
          <w:szCs w:val="24"/>
        </w:rPr>
        <w:t>has many advantages</w:t>
      </w:r>
      <w:r w:rsidR="00A80C05" w:rsidRPr="00A80C05">
        <w:rPr>
          <w:rFonts w:ascii="Times New Roman" w:hAnsi="Times New Roman" w:cs="Times New Roman"/>
          <w:color w:val="212121"/>
          <w:sz w:val="24"/>
          <w:szCs w:val="24"/>
        </w:rPr>
        <w:t>, the main of which is the high dispersion and easy mobility of particles of the dispersed phase - factors that increase the pharmacological activity of drugs. When inhaled sprays, the medicine does not undergo changes that occur when taken orally, that is, there are no factors influencing the medicine of gastric and intestinal juice, liver barrier, drug loss. Sprays also have a number of advantages before the injection of drugs subcutaneously, intramuscularly and intravenously, first of all, the absence of a pain factor.</w:t>
      </w:r>
    </w:p>
    <w:p w:rsidR="00A80C05" w:rsidRPr="00A80C05" w:rsidRDefault="00A80C05" w:rsidP="00456018">
      <w:pPr>
        <w:pStyle w:val="HTML-wstpniesformatowany"/>
        <w:shd w:val="clear" w:color="auto" w:fill="FFFFFF"/>
        <w:ind w:firstLine="426"/>
        <w:jc w:val="both"/>
        <w:rPr>
          <w:rFonts w:ascii="Times New Roman" w:hAnsi="Times New Roman" w:cs="Times New Roman"/>
          <w:color w:val="212121"/>
          <w:sz w:val="24"/>
          <w:szCs w:val="24"/>
          <w:shd w:val="clear" w:color="auto" w:fill="FFFFFF"/>
        </w:rPr>
      </w:pPr>
      <w:r w:rsidRPr="00A80C05">
        <w:rPr>
          <w:rFonts w:ascii="Times New Roman" w:hAnsi="Times New Roman" w:cs="Times New Roman"/>
          <w:color w:val="212121"/>
          <w:sz w:val="24"/>
          <w:szCs w:val="24"/>
          <w:shd w:val="clear" w:color="auto" w:fill="FFFFFF"/>
          <w:lang w:val="en-US"/>
        </w:rPr>
        <w:t xml:space="preserve">The purpose of our </w:t>
      </w:r>
      <w:r w:rsidR="008C65AA">
        <w:rPr>
          <w:rFonts w:ascii="Times New Roman" w:hAnsi="Times New Roman" w:cs="Times New Roman"/>
          <w:color w:val="212121"/>
          <w:sz w:val="24"/>
          <w:szCs w:val="24"/>
          <w:shd w:val="clear" w:color="auto" w:fill="FFFFFF"/>
          <w:lang w:val="en-US"/>
        </w:rPr>
        <w:t>research</w:t>
      </w:r>
      <w:r w:rsidRPr="00A80C05">
        <w:rPr>
          <w:rFonts w:ascii="Times New Roman" w:hAnsi="Times New Roman" w:cs="Times New Roman"/>
          <w:color w:val="212121"/>
          <w:sz w:val="24"/>
          <w:szCs w:val="24"/>
          <w:shd w:val="clear" w:color="auto" w:fill="FFFFFF"/>
          <w:lang w:val="en-US"/>
        </w:rPr>
        <w:t xml:space="preserve"> was to investigate the effect of sprays on the content of extracts of </w:t>
      </w:r>
      <w:proofErr w:type="spellStart"/>
      <w:r w:rsidRPr="00A80C05">
        <w:rPr>
          <w:rFonts w:ascii="Times New Roman" w:hAnsi="Times New Roman" w:cs="Times New Roman"/>
          <w:color w:val="212121"/>
          <w:sz w:val="24"/>
          <w:szCs w:val="24"/>
          <w:shd w:val="clear" w:color="auto" w:fill="FFFFFF"/>
          <w:lang w:val="en-US"/>
        </w:rPr>
        <w:t>Evcaliptusviminalis</w:t>
      </w:r>
      <w:proofErr w:type="spellEnd"/>
      <w:r w:rsidRPr="00A80C05">
        <w:rPr>
          <w:rFonts w:ascii="Times New Roman" w:hAnsi="Times New Roman" w:cs="Times New Roman"/>
          <w:color w:val="212121"/>
          <w:sz w:val="24"/>
          <w:szCs w:val="24"/>
          <w:shd w:val="clear" w:color="auto" w:fill="FFFFFF"/>
          <w:lang w:val="en-US"/>
        </w:rPr>
        <w:t xml:space="preserve"> and </w:t>
      </w:r>
      <w:proofErr w:type="spellStart"/>
      <w:r w:rsidRPr="00A80C05">
        <w:rPr>
          <w:rFonts w:ascii="Times New Roman" w:hAnsi="Times New Roman" w:cs="Times New Roman"/>
          <w:color w:val="212121"/>
          <w:sz w:val="24"/>
          <w:szCs w:val="24"/>
          <w:shd w:val="clear" w:color="auto" w:fill="FFFFFF"/>
          <w:lang w:val="en-US"/>
        </w:rPr>
        <w:t>Cetrariaislandica</w:t>
      </w:r>
      <w:proofErr w:type="spellEnd"/>
      <w:r w:rsidRPr="00A80C05">
        <w:rPr>
          <w:rFonts w:ascii="Times New Roman" w:hAnsi="Times New Roman" w:cs="Times New Roman"/>
          <w:color w:val="212121"/>
          <w:sz w:val="24"/>
          <w:szCs w:val="24"/>
          <w:shd w:val="clear" w:color="auto" w:fill="FFFFFF"/>
          <w:lang w:val="en-US"/>
        </w:rPr>
        <w:t xml:space="preserve"> on the growth of the Staphylococcus aureus culture test. On the basis of the obtained dense extracts, a composition of two types of sprays was developed. The first extract of </w:t>
      </w:r>
      <w:proofErr w:type="spellStart"/>
      <w:r w:rsidRPr="00A80C05">
        <w:rPr>
          <w:rFonts w:ascii="Times New Roman" w:hAnsi="Times New Roman" w:cs="Times New Roman"/>
          <w:color w:val="212121"/>
          <w:sz w:val="24"/>
          <w:szCs w:val="24"/>
          <w:shd w:val="clear" w:color="auto" w:fill="FFFFFF"/>
          <w:lang w:val="en-US"/>
        </w:rPr>
        <w:t>Evcaliptusviminalis</w:t>
      </w:r>
      <w:proofErr w:type="spellEnd"/>
      <w:r w:rsidRPr="00A80C05">
        <w:rPr>
          <w:rFonts w:ascii="Times New Roman" w:hAnsi="Times New Roman" w:cs="Times New Roman"/>
          <w:color w:val="212121"/>
          <w:sz w:val="24"/>
          <w:szCs w:val="24"/>
          <w:shd w:val="clear" w:color="auto" w:fill="FFFFFF"/>
          <w:lang w:val="en-US"/>
        </w:rPr>
        <w:t xml:space="preserve"> was introduced into the composition, and the second one was combined with two extracts </w:t>
      </w:r>
      <w:proofErr w:type="spellStart"/>
      <w:r w:rsidRPr="00A80C05">
        <w:rPr>
          <w:rFonts w:ascii="Times New Roman" w:hAnsi="Times New Roman" w:cs="Times New Roman"/>
          <w:color w:val="212121"/>
          <w:sz w:val="24"/>
          <w:szCs w:val="24"/>
          <w:shd w:val="clear" w:color="auto" w:fill="FFFFFF"/>
          <w:lang w:val="en-US"/>
        </w:rPr>
        <w:t>Evcaliptusviminalis</w:t>
      </w:r>
      <w:proofErr w:type="spellEnd"/>
      <w:r w:rsidRPr="00A80C05">
        <w:rPr>
          <w:rFonts w:ascii="Times New Roman" w:hAnsi="Times New Roman" w:cs="Times New Roman"/>
          <w:color w:val="212121"/>
          <w:sz w:val="24"/>
          <w:szCs w:val="24"/>
          <w:shd w:val="clear" w:color="auto" w:fill="FFFFFF"/>
          <w:lang w:val="en-US"/>
        </w:rPr>
        <w:t xml:space="preserve"> and </w:t>
      </w:r>
      <w:proofErr w:type="spellStart"/>
      <w:r w:rsidRPr="00A80C05">
        <w:rPr>
          <w:rFonts w:ascii="Times New Roman" w:hAnsi="Times New Roman" w:cs="Times New Roman"/>
          <w:color w:val="212121"/>
          <w:sz w:val="24"/>
          <w:szCs w:val="24"/>
          <w:shd w:val="clear" w:color="auto" w:fill="FFFFFF"/>
          <w:lang w:val="en-US"/>
        </w:rPr>
        <w:t>Cetrariaislandica</w:t>
      </w:r>
      <w:proofErr w:type="spellEnd"/>
      <w:r w:rsidRPr="00A80C05">
        <w:rPr>
          <w:rFonts w:ascii="Times New Roman" w:hAnsi="Times New Roman" w:cs="Times New Roman"/>
          <w:color w:val="212121"/>
          <w:sz w:val="24"/>
          <w:szCs w:val="24"/>
          <w:shd w:val="clear" w:color="auto" w:fill="FFFFFF"/>
          <w:lang w:val="en-US"/>
        </w:rPr>
        <w:t>.</w:t>
      </w:r>
    </w:p>
    <w:p w:rsidR="00A80C05" w:rsidRDefault="00A80C05" w:rsidP="00456018">
      <w:pPr>
        <w:pStyle w:val="HTML-wstpniesformatowany"/>
        <w:shd w:val="clear" w:color="auto" w:fill="FFFFFF"/>
        <w:ind w:firstLine="426"/>
        <w:jc w:val="both"/>
        <w:rPr>
          <w:rFonts w:ascii="Times New Roman" w:hAnsi="Times New Roman" w:cs="Times New Roman"/>
          <w:color w:val="212121"/>
          <w:sz w:val="24"/>
          <w:szCs w:val="24"/>
          <w:shd w:val="clear" w:color="auto" w:fill="FFFFFF"/>
        </w:rPr>
      </w:pPr>
      <w:r w:rsidRPr="00A80C05">
        <w:rPr>
          <w:rFonts w:ascii="Times New Roman" w:hAnsi="Times New Roman" w:cs="Times New Roman"/>
          <w:color w:val="212121"/>
          <w:sz w:val="24"/>
          <w:szCs w:val="24"/>
          <w:shd w:val="clear" w:color="auto" w:fill="FFFFFF"/>
        </w:rPr>
        <w:t>Antibacterialactivitywasdeterminedbythemicrobiologicalmethodusing 2-fold serialdilutionsin a soy-caseinbrothwithStaphylococcusaureustestmicroorganism (25,000 microbialcellsperml). Fortesting, 3 rowsoftesttubesweretakenat 4 ineach. Theresultsofthetestwererecordedafterincubationat a temperatureof (32.5 ± 2.5) ° C for 48 hours. Theantibacterialactivityofthetestsamplewasevaluatedvisually.</w:t>
      </w:r>
    </w:p>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shd w:val="clear" w:color="auto" w:fill="FFFFFF"/>
        </w:rPr>
      </w:pPr>
    </w:p>
    <w:tbl>
      <w:tblPr>
        <w:tblStyle w:val="Tabela-Siatka"/>
        <w:tblW w:w="0" w:type="auto"/>
        <w:tblInd w:w="108" w:type="dxa"/>
        <w:tblLook w:val="04A0" w:firstRow="1" w:lastRow="0" w:firstColumn="1" w:lastColumn="0" w:noHBand="0" w:noVBand="1"/>
      </w:tblPr>
      <w:tblGrid>
        <w:gridCol w:w="4678"/>
        <w:gridCol w:w="1231"/>
        <w:gridCol w:w="1232"/>
        <w:gridCol w:w="1232"/>
        <w:gridCol w:w="1232"/>
      </w:tblGrid>
      <w:tr w:rsidR="00A80C05" w:rsidRPr="00A80C05" w:rsidTr="00833BD8">
        <w:tc>
          <w:tcPr>
            <w:tcW w:w="4678" w:type="dxa"/>
            <w:vMerge w:val="restart"/>
            <w:vAlign w:val="center"/>
          </w:tcPr>
          <w:p w:rsidR="00A80C05" w:rsidRPr="00A80C05" w:rsidRDefault="00A80C05" w:rsidP="008C65AA">
            <w:pPr>
              <w:pStyle w:val="HTML-wstpniesformatowany"/>
              <w:shd w:val="clear" w:color="auto" w:fill="FFFFFF"/>
              <w:ind w:firstLine="426"/>
              <w:jc w:val="center"/>
              <w:rPr>
                <w:rFonts w:ascii="Times New Roman" w:hAnsi="Times New Roman" w:cs="Times New Roman"/>
                <w:color w:val="212121"/>
                <w:sz w:val="24"/>
                <w:szCs w:val="24"/>
              </w:rPr>
            </w:pPr>
            <w:r w:rsidRPr="00A80C05">
              <w:rPr>
                <w:rFonts w:ascii="Times New Roman" w:hAnsi="Times New Roman" w:cs="Times New Roman"/>
                <w:color w:val="212121"/>
                <w:sz w:val="24"/>
                <w:szCs w:val="24"/>
                <w:lang w:val="en-US"/>
              </w:rPr>
              <w:t>Investigated sample</w:t>
            </w:r>
          </w:p>
        </w:tc>
        <w:tc>
          <w:tcPr>
            <w:tcW w:w="4927" w:type="dxa"/>
            <w:gridSpan w:val="4"/>
            <w:vAlign w:val="center"/>
          </w:tcPr>
          <w:p w:rsidR="00A80C05" w:rsidRPr="008C65AA" w:rsidRDefault="008C65AA" w:rsidP="008C65AA">
            <w:pPr>
              <w:pStyle w:val="HTML-wstpniesformatowany"/>
              <w:shd w:val="clear" w:color="auto" w:fill="FFFFFF"/>
              <w:ind w:firstLine="426"/>
              <w:jc w:val="center"/>
              <w:rPr>
                <w:rFonts w:ascii="Times New Roman" w:hAnsi="Times New Roman" w:cs="Times New Roman"/>
                <w:i/>
                <w:color w:val="212121"/>
                <w:sz w:val="24"/>
                <w:szCs w:val="24"/>
              </w:rPr>
            </w:pPr>
            <w:r>
              <w:rPr>
                <w:rFonts w:ascii="Times New Roman" w:hAnsi="Times New Roman" w:cs="Times New Roman"/>
                <w:i/>
                <w:color w:val="212121"/>
                <w:sz w:val="24"/>
                <w:szCs w:val="24"/>
              </w:rPr>
              <w:t>Concentration, μg/</w:t>
            </w:r>
            <w:r w:rsidR="00A80C05" w:rsidRPr="008C65AA">
              <w:rPr>
                <w:rFonts w:ascii="Times New Roman" w:hAnsi="Times New Roman" w:cs="Times New Roman"/>
                <w:i/>
                <w:color w:val="212121"/>
                <w:sz w:val="24"/>
                <w:szCs w:val="24"/>
              </w:rPr>
              <w:t>ml</w:t>
            </w:r>
          </w:p>
        </w:tc>
      </w:tr>
      <w:tr w:rsidR="00A80C05" w:rsidRPr="00A80C05" w:rsidTr="00833BD8">
        <w:tc>
          <w:tcPr>
            <w:tcW w:w="4678" w:type="dxa"/>
            <w:vMerge/>
            <w:vAlign w:val="center"/>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lang w:val="en-US"/>
              </w:rPr>
            </w:pPr>
          </w:p>
        </w:tc>
        <w:tc>
          <w:tcPr>
            <w:tcW w:w="1231" w:type="dxa"/>
            <w:vAlign w:val="center"/>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lang w:val="ru-RU"/>
              </w:rPr>
            </w:pPr>
            <w:r w:rsidRPr="00A80C05">
              <w:rPr>
                <w:rFonts w:ascii="Times New Roman" w:hAnsi="Times New Roman" w:cs="Times New Roman"/>
                <w:color w:val="212121"/>
                <w:sz w:val="24"/>
                <w:szCs w:val="24"/>
                <w:lang w:val="ru-RU"/>
              </w:rPr>
              <w:t>50</w:t>
            </w:r>
          </w:p>
        </w:tc>
        <w:tc>
          <w:tcPr>
            <w:tcW w:w="1232" w:type="dxa"/>
            <w:vAlign w:val="center"/>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lang w:val="ru-RU"/>
              </w:rPr>
            </w:pPr>
            <w:r w:rsidRPr="00A80C05">
              <w:rPr>
                <w:rFonts w:ascii="Times New Roman" w:hAnsi="Times New Roman" w:cs="Times New Roman"/>
                <w:color w:val="212121"/>
                <w:sz w:val="24"/>
                <w:szCs w:val="24"/>
                <w:lang w:val="ru-RU"/>
              </w:rPr>
              <w:t>25</w:t>
            </w:r>
          </w:p>
        </w:tc>
        <w:tc>
          <w:tcPr>
            <w:tcW w:w="1232" w:type="dxa"/>
            <w:vAlign w:val="center"/>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lang w:val="ru-RU"/>
              </w:rPr>
            </w:pPr>
            <w:r w:rsidRPr="00A80C05">
              <w:rPr>
                <w:rFonts w:ascii="Times New Roman" w:hAnsi="Times New Roman" w:cs="Times New Roman"/>
                <w:color w:val="212121"/>
                <w:sz w:val="24"/>
                <w:szCs w:val="24"/>
                <w:lang w:val="ru-RU"/>
              </w:rPr>
              <w:t>12,5</w:t>
            </w:r>
          </w:p>
        </w:tc>
        <w:tc>
          <w:tcPr>
            <w:tcW w:w="1232" w:type="dxa"/>
            <w:vAlign w:val="center"/>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lang w:val="ru-RU"/>
              </w:rPr>
            </w:pPr>
            <w:r w:rsidRPr="00A80C05">
              <w:rPr>
                <w:rFonts w:ascii="Times New Roman" w:hAnsi="Times New Roman" w:cs="Times New Roman"/>
                <w:color w:val="212121"/>
                <w:sz w:val="24"/>
                <w:szCs w:val="24"/>
                <w:lang w:val="ru-RU"/>
              </w:rPr>
              <w:t>6,25</w:t>
            </w:r>
          </w:p>
        </w:tc>
      </w:tr>
      <w:tr w:rsidR="00A80C05" w:rsidRPr="00A80C05" w:rsidTr="00833BD8">
        <w:tc>
          <w:tcPr>
            <w:tcW w:w="4678"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Extract</w:t>
            </w:r>
            <w:proofErr w:type="spellStart"/>
            <w:r w:rsidRPr="00A80C05">
              <w:rPr>
                <w:rFonts w:ascii="Times New Roman" w:hAnsi="Times New Roman" w:cs="Times New Roman"/>
                <w:i/>
                <w:color w:val="212121"/>
                <w:sz w:val="24"/>
                <w:szCs w:val="24"/>
                <w:lang w:val="en-US"/>
              </w:rPr>
              <w:t>Evcaliptusviminalis</w:t>
            </w:r>
            <w:proofErr w:type="spellEnd"/>
          </w:p>
        </w:tc>
        <w:tc>
          <w:tcPr>
            <w:tcW w:w="1231"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r>
      <w:tr w:rsidR="00A80C05" w:rsidRPr="00A80C05" w:rsidTr="00833BD8">
        <w:tc>
          <w:tcPr>
            <w:tcW w:w="4678"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 xml:space="preserve">Spray з </w:t>
            </w:r>
            <w:proofErr w:type="spellStart"/>
            <w:r w:rsidRPr="00A80C05">
              <w:rPr>
                <w:rFonts w:ascii="Times New Roman" w:hAnsi="Times New Roman" w:cs="Times New Roman"/>
                <w:i/>
                <w:color w:val="212121"/>
                <w:sz w:val="24"/>
                <w:szCs w:val="24"/>
                <w:lang w:val="en-US"/>
              </w:rPr>
              <w:t>Evcaliptusviminalis</w:t>
            </w:r>
            <w:proofErr w:type="spellEnd"/>
          </w:p>
        </w:tc>
        <w:tc>
          <w:tcPr>
            <w:tcW w:w="1231"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r>
      <w:tr w:rsidR="00A80C05" w:rsidRPr="00A80C05" w:rsidTr="00833BD8">
        <w:tc>
          <w:tcPr>
            <w:tcW w:w="4678" w:type="dxa"/>
          </w:tcPr>
          <w:p w:rsidR="00A80C05" w:rsidRPr="00A80C05" w:rsidRDefault="00A80C05" w:rsidP="008C65AA">
            <w:pPr>
              <w:pStyle w:val="HTML-wstpniesformatowany"/>
              <w:shd w:val="clear" w:color="auto" w:fill="FFFFFF"/>
              <w:ind w:left="459"/>
              <w:rPr>
                <w:rFonts w:ascii="Times New Roman" w:hAnsi="Times New Roman" w:cs="Times New Roman"/>
                <w:color w:val="212121"/>
                <w:sz w:val="24"/>
                <w:szCs w:val="24"/>
              </w:rPr>
            </w:pPr>
            <w:r w:rsidRPr="00A80C05">
              <w:rPr>
                <w:rFonts w:ascii="Times New Roman" w:hAnsi="Times New Roman" w:cs="Times New Roman"/>
                <w:color w:val="212121"/>
                <w:sz w:val="24"/>
                <w:szCs w:val="24"/>
              </w:rPr>
              <w:t xml:space="preserve">Spray з </w:t>
            </w:r>
            <w:proofErr w:type="spellStart"/>
            <w:r w:rsidRPr="00A80C05">
              <w:rPr>
                <w:rFonts w:ascii="Times New Roman" w:hAnsi="Times New Roman" w:cs="Times New Roman"/>
                <w:i/>
                <w:color w:val="212121"/>
                <w:sz w:val="24"/>
                <w:szCs w:val="24"/>
                <w:lang w:val="en-US"/>
              </w:rPr>
              <w:t>Evcaliptusviminalis</w:t>
            </w:r>
            <w:proofErr w:type="spellEnd"/>
            <w:r w:rsidRPr="00A80C05">
              <w:rPr>
                <w:rFonts w:ascii="Times New Roman" w:hAnsi="Times New Roman" w:cs="Times New Roman"/>
                <w:i/>
                <w:color w:val="212121"/>
                <w:sz w:val="24"/>
                <w:szCs w:val="24"/>
              </w:rPr>
              <w:t xml:space="preserve"> + </w:t>
            </w:r>
            <w:proofErr w:type="spellStart"/>
            <w:r w:rsidRPr="00A80C05">
              <w:rPr>
                <w:rFonts w:ascii="Times New Roman" w:hAnsi="Times New Roman" w:cs="Times New Roman"/>
                <w:i/>
                <w:color w:val="212121"/>
                <w:sz w:val="24"/>
                <w:szCs w:val="24"/>
                <w:lang w:val="en-US"/>
              </w:rPr>
              <w:t>Cetrariaislandica</w:t>
            </w:r>
            <w:proofErr w:type="spellEnd"/>
          </w:p>
        </w:tc>
        <w:tc>
          <w:tcPr>
            <w:tcW w:w="1231"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c>
          <w:tcPr>
            <w:tcW w:w="1232" w:type="dxa"/>
          </w:tcPr>
          <w:p w:rsidR="00A80C05" w:rsidRPr="00A80C05" w:rsidRDefault="00A80C05" w:rsidP="00A80C05">
            <w:pPr>
              <w:pStyle w:val="HTML-wstpniesformatowany"/>
              <w:shd w:val="clear" w:color="auto" w:fill="FFFFFF"/>
              <w:ind w:firstLine="426"/>
              <w:rPr>
                <w:rFonts w:ascii="Times New Roman" w:hAnsi="Times New Roman" w:cs="Times New Roman"/>
                <w:color w:val="212121"/>
                <w:sz w:val="24"/>
                <w:szCs w:val="24"/>
              </w:rPr>
            </w:pPr>
            <w:r w:rsidRPr="00A80C05">
              <w:rPr>
                <w:rFonts w:ascii="Times New Roman" w:hAnsi="Times New Roman" w:cs="Times New Roman"/>
                <w:color w:val="212121"/>
                <w:sz w:val="24"/>
                <w:szCs w:val="24"/>
              </w:rPr>
              <w:t>+</w:t>
            </w:r>
          </w:p>
        </w:tc>
      </w:tr>
      <w:tr w:rsidR="00A80C05" w:rsidRPr="00A80C05" w:rsidTr="00833BD8">
        <w:tc>
          <w:tcPr>
            <w:tcW w:w="9605" w:type="dxa"/>
            <w:gridSpan w:val="5"/>
          </w:tcPr>
          <w:p w:rsidR="00A80C05" w:rsidRPr="00A80C05" w:rsidRDefault="00A80C05" w:rsidP="008C65AA">
            <w:pPr>
              <w:pStyle w:val="HTML-wstpniesformatowany"/>
              <w:shd w:val="clear" w:color="auto" w:fill="FFFFFF"/>
              <w:rPr>
                <w:rFonts w:ascii="Times New Roman" w:hAnsi="Times New Roman" w:cs="Times New Roman"/>
                <w:color w:val="212121"/>
                <w:sz w:val="24"/>
                <w:szCs w:val="24"/>
                <w:lang w:val="en-US"/>
              </w:rPr>
            </w:pPr>
            <w:r w:rsidRPr="00A80C05">
              <w:rPr>
                <w:rFonts w:ascii="Times New Roman" w:hAnsi="Times New Roman" w:cs="Times New Roman"/>
                <w:b/>
                <w:color w:val="212121"/>
                <w:sz w:val="24"/>
                <w:szCs w:val="24"/>
              </w:rPr>
              <w:t>+</w:t>
            </w:r>
            <w:r w:rsidRPr="00A80C05">
              <w:rPr>
                <w:rFonts w:ascii="Times New Roman" w:hAnsi="Times New Roman" w:cs="Times New Roman"/>
                <w:color w:val="212121"/>
                <w:sz w:val="24"/>
                <w:szCs w:val="24"/>
              </w:rPr>
              <w:t xml:space="preserve"> - </w:t>
            </w:r>
            <w:r w:rsidRPr="00A80C05">
              <w:rPr>
                <w:rFonts w:ascii="Times New Roman" w:hAnsi="Times New Roman" w:cs="Times New Roman"/>
                <w:color w:val="212121"/>
                <w:sz w:val="24"/>
                <w:szCs w:val="24"/>
                <w:lang w:val="en-US"/>
              </w:rPr>
              <w:t>activity is present; - - activity is absent</w:t>
            </w:r>
          </w:p>
        </w:tc>
      </w:tr>
    </w:tbl>
    <w:p w:rsidR="00A80C05" w:rsidRDefault="00A80C05" w:rsidP="00A80C05">
      <w:pPr>
        <w:pStyle w:val="HTML-wstpniesformatowany"/>
        <w:shd w:val="clear" w:color="auto" w:fill="FFFFFF"/>
        <w:rPr>
          <w:rFonts w:ascii="Times New Roman" w:hAnsi="Times New Roman" w:cs="Times New Roman"/>
          <w:color w:val="212121"/>
          <w:sz w:val="24"/>
          <w:szCs w:val="24"/>
        </w:rPr>
      </w:pPr>
    </w:p>
    <w:p w:rsidR="00A80C05" w:rsidRPr="00456018" w:rsidRDefault="00A80C05" w:rsidP="00456018">
      <w:pPr>
        <w:pStyle w:val="HTML-wstpniesformatowany"/>
        <w:shd w:val="clear" w:color="auto" w:fill="FFFFFF"/>
        <w:ind w:firstLine="426"/>
        <w:jc w:val="both"/>
        <w:rPr>
          <w:rFonts w:ascii="Times New Roman" w:hAnsi="Times New Roman" w:cs="Times New Roman"/>
          <w:color w:val="212121"/>
          <w:sz w:val="24"/>
          <w:szCs w:val="24"/>
        </w:rPr>
      </w:pPr>
      <w:r w:rsidRPr="00A80C05">
        <w:rPr>
          <w:rFonts w:ascii="Times New Roman" w:hAnsi="Times New Roman" w:cs="Times New Roman"/>
          <w:color w:val="212121"/>
          <w:sz w:val="24"/>
          <w:szCs w:val="24"/>
        </w:rPr>
        <w:t>Extracts Evcaliptusviminalis and Cetrariaislandica have significant bactericidal activity against staphylococci, including polyantibiotic resistant clinical isolates. Both extracts exhibit antimicrobial action on the bacterial strain of Staphylococcus aureus and are promising for the creation of new antiseptic drugs for the treatment and prevention of staphylococcal infections</w:t>
      </w:r>
      <w:r w:rsidR="00456018">
        <w:rPr>
          <w:rFonts w:ascii="Times New Roman" w:hAnsi="Times New Roman" w:cs="Times New Roman"/>
          <w:color w:val="212121"/>
          <w:sz w:val="24"/>
          <w:szCs w:val="24"/>
        </w:rPr>
        <w:t>.</w:t>
      </w:r>
    </w:p>
    <w:sectPr w:rsidR="00A80C05" w:rsidRPr="00456018" w:rsidSect="00A30E5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2FB"/>
    <w:rsid w:val="00025470"/>
    <w:rsid w:val="000C2874"/>
    <w:rsid w:val="000D3550"/>
    <w:rsid w:val="0016653E"/>
    <w:rsid w:val="001851BC"/>
    <w:rsid w:val="001D52B7"/>
    <w:rsid w:val="00227B1B"/>
    <w:rsid w:val="002F138B"/>
    <w:rsid w:val="00335767"/>
    <w:rsid w:val="003C060B"/>
    <w:rsid w:val="003E34C7"/>
    <w:rsid w:val="004433A2"/>
    <w:rsid w:val="00456018"/>
    <w:rsid w:val="00473161"/>
    <w:rsid w:val="004A2DD3"/>
    <w:rsid w:val="004B1300"/>
    <w:rsid w:val="00540FC2"/>
    <w:rsid w:val="00544192"/>
    <w:rsid w:val="00581F62"/>
    <w:rsid w:val="005A06D1"/>
    <w:rsid w:val="005B29A6"/>
    <w:rsid w:val="006137CE"/>
    <w:rsid w:val="00734A84"/>
    <w:rsid w:val="007455E4"/>
    <w:rsid w:val="007D3139"/>
    <w:rsid w:val="007D6CC5"/>
    <w:rsid w:val="00802CF7"/>
    <w:rsid w:val="00803814"/>
    <w:rsid w:val="008A13CD"/>
    <w:rsid w:val="008C65AA"/>
    <w:rsid w:val="008D5290"/>
    <w:rsid w:val="00901D3A"/>
    <w:rsid w:val="00944AF2"/>
    <w:rsid w:val="00971414"/>
    <w:rsid w:val="00976829"/>
    <w:rsid w:val="00996C98"/>
    <w:rsid w:val="009A6DC1"/>
    <w:rsid w:val="009B6817"/>
    <w:rsid w:val="009D78BD"/>
    <w:rsid w:val="00A067DF"/>
    <w:rsid w:val="00A30E5F"/>
    <w:rsid w:val="00A32A15"/>
    <w:rsid w:val="00A563F4"/>
    <w:rsid w:val="00A633F0"/>
    <w:rsid w:val="00A80C05"/>
    <w:rsid w:val="00B52C49"/>
    <w:rsid w:val="00B739D1"/>
    <w:rsid w:val="00BE0112"/>
    <w:rsid w:val="00C132FB"/>
    <w:rsid w:val="00C77108"/>
    <w:rsid w:val="00C93585"/>
    <w:rsid w:val="00CA6D5E"/>
    <w:rsid w:val="00CB5AD2"/>
    <w:rsid w:val="00D82DB9"/>
    <w:rsid w:val="00D9050C"/>
    <w:rsid w:val="00D911F1"/>
    <w:rsid w:val="00DF17E5"/>
    <w:rsid w:val="00E45325"/>
    <w:rsid w:val="00E70652"/>
    <w:rsid w:val="00E85E75"/>
    <w:rsid w:val="00ED3AC1"/>
    <w:rsid w:val="00F13134"/>
    <w:rsid w:val="00F717EF"/>
    <w:rsid w:val="00FB34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9714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32FB"/>
    <w:rPr>
      <w:color w:val="0000FF" w:themeColor="hyperlink"/>
      <w:u w:val="single"/>
    </w:rPr>
  </w:style>
  <w:style w:type="character" w:customStyle="1" w:styleId="Nagwek1Znak">
    <w:name w:val="Nagłówek 1 Znak"/>
    <w:basedOn w:val="Domylnaczcionkaakapitu"/>
    <w:link w:val="Nagwek1"/>
    <w:uiPriority w:val="9"/>
    <w:rsid w:val="00971414"/>
    <w:rPr>
      <w:rFonts w:ascii="Times New Roman" w:eastAsia="Times New Roman" w:hAnsi="Times New Roman" w:cs="Times New Roman"/>
      <w:b/>
      <w:bCs/>
      <w:kern w:val="36"/>
      <w:sz w:val="48"/>
      <w:szCs w:val="48"/>
      <w:lang w:eastAsia="uk-UA"/>
    </w:rPr>
  </w:style>
  <w:style w:type="character" w:customStyle="1" w:styleId="shorttext">
    <w:name w:val="short_text"/>
    <w:basedOn w:val="Domylnaczcionkaakapitu"/>
    <w:rsid w:val="008D5290"/>
  </w:style>
  <w:style w:type="character" w:customStyle="1" w:styleId="apple-converted-space">
    <w:name w:val="apple-converted-space"/>
    <w:rsid w:val="00734A84"/>
    <w:rPr>
      <w:rFonts w:cs="Times New Roman"/>
    </w:rPr>
  </w:style>
  <w:style w:type="table" w:styleId="Tabela-Siatka">
    <w:name w:val="Table Grid"/>
    <w:basedOn w:val="Standardowy"/>
    <w:uiPriority w:val="59"/>
    <w:rsid w:val="007D6C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uiPriority w:val="34"/>
    <w:qFormat/>
    <w:rsid w:val="007D6CC5"/>
    <w:pPr>
      <w:ind w:left="720"/>
      <w:contextualSpacing/>
    </w:pPr>
  </w:style>
  <w:style w:type="paragraph" w:styleId="HTML-wstpniesformatowany">
    <w:name w:val="HTML Preformatted"/>
    <w:basedOn w:val="Normalny"/>
    <w:link w:val="HTML-wstpniesformatowanyZnak"/>
    <w:uiPriority w:val="99"/>
    <w:unhideWhenUsed/>
    <w:rsid w:val="00D91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911F1"/>
    <w:rPr>
      <w:rFonts w:ascii="Courier New" w:eastAsia="Times New Roman" w:hAnsi="Courier New" w:cs="Courier New"/>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9714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132FB"/>
    <w:rPr>
      <w:color w:val="0000FF" w:themeColor="hyperlink"/>
      <w:u w:val="single"/>
    </w:rPr>
  </w:style>
  <w:style w:type="character" w:customStyle="1" w:styleId="Nagwek1Znak">
    <w:name w:val="Nagłówek 1 Znak"/>
    <w:basedOn w:val="Domylnaczcionkaakapitu"/>
    <w:link w:val="Nagwek1"/>
    <w:uiPriority w:val="9"/>
    <w:rsid w:val="00971414"/>
    <w:rPr>
      <w:rFonts w:ascii="Times New Roman" w:eastAsia="Times New Roman" w:hAnsi="Times New Roman" w:cs="Times New Roman"/>
      <w:b/>
      <w:bCs/>
      <w:kern w:val="36"/>
      <w:sz w:val="48"/>
      <w:szCs w:val="48"/>
      <w:lang w:eastAsia="uk-UA"/>
    </w:rPr>
  </w:style>
  <w:style w:type="character" w:customStyle="1" w:styleId="shorttext">
    <w:name w:val="short_text"/>
    <w:basedOn w:val="Domylnaczcionkaakapitu"/>
    <w:rsid w:val="008D5290"/>
  </w:style>
  <w:style w:type="character" w:customStyle="1" w:styleId="apple-converted-space">
    <w:name w:val="apple-converted-space"/>
    <w:rsid w:val="00734A84"/>
    <w:rPr>
      <w:rFonts w:cs="Times New Roman"/>
    </w:rPr>
  </w:style>
  <w:style w:type="table" w:styleId="Tabela-Siatka">
    <w:name w:val="Table Grid"/>
    <w:basedOn w:val="Standardowy"/>
    <w:uiPriority w:val="59"/>
    <w:rsid w:val="007D6C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uiPriority w:val="34"/>
    <w:qFormat/>
    <w:rsid w:val="007D6CC5"/>
    <w:pPr>
      <w:ind w:left="720"/>
      <w:contextualSpacing/>
    </w:pPr>
  </w:style>
  <w:style w:type="paragraph" w:styleId="HTML-wstpniesformatowany">
    <w:name w:val="HTML Preformatted"/>
    <w:basedOn w:val="Normalny"/>
    <w:link w:val="HTML-wstpniesformatowanyZnak"/>
    <w:uiPriority w:val="99"/>
    <w:unhideWhenUsed/>
    <w:rsid w:val="00D91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911F1"/>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2827">
      <w:bodyDiv w:val="1"/>
      <w:marLeft w:val="0"/>
      <w:marRight w:val="0"/>
      <w:marTop w:val="0"/>
      <w:marBottom w:val="0"/>
      <w:divBdr>
        <w:top w:val="none" w:sz="0" w:space="0" w:color="auto"/>
        <w:left w:val="none" w:sz="0" w:space="0" w:color="auto"/>
        <w:bottom w:val="none" w:sz="0" w:space="0" w:color="auto"/>
        <w:right w:val="none" w:sz="0" w:space="0" w:color="auto"/>
      </w:divBdr>
      <w:divsChild>
        <w:div w:id="249315469">
          <w:marLeft w:val="0"/>
          <w:marRight w:val="0"/>
          <w:marTop w:val="0"/>
          <w:marBottom w:val="0"/>
          <w:divBdr>
            <w:top w:val="none" w:sz="0" w:space="0" w:color="auto"/>
            <w:left w:val="none" w:sz="0" w:space="0" w:color="auto"/>
            <w:bottom w:val="none" w:sz="0" w:space="0" w:color="auto"/>
            <w:right w:val="none" w:sz="0" w:space="0" w:color="auto"/>
          </w:divBdr>
        </w:div>
      </w:divsChild>
    </w:div>
    <w:div w:id="44330372">
      <w:bodyDiv w:val="1"/>
      <w:marLeft w:val="0"/>
      <w:marRight w:val="0"/>
      <w:marTop w:val="0"/>
      <w:marBottom w:val="0"/>
      <w:divBdr>
        <w:top w:val="none" w:sz="0" w:space="0" w:color="auto"/>
        <w:left w:val="none" w:sz="0" w:space="0" w:color="auto"/>
        <w:bottom w:val="none" w:sz="0" w:space="0" w:color="auto"/>
        <w:right w:val="none" w:sz="0" w:space="0" w:color="auto"/>
      </w:divBdr>
    </w:div>
    <w:div w:id="502666236">
      <w:bodyDiv w:val="1"/>
      <w:marLeft w:val="0"/>
      <w:marRight w:val="0"/>
      <w:marTop w:val="0"/>
      <w:marBottom w:val="0"/>
      <w:divBdr>
        <w:top w:val="none" w:sz="0" w:space="0" w:color="auto"/>
        <w:left w:val="none" w:sz="0" w:space="0" w:color="auto"/>
        <w:bottom w:val="none" w:sz="0" w:space="0" w:color="auto"/>
        <w:right w:val="none" w:sz="0" w:space="0" w:color="auto"/>
      </w:divBdr>
    </w:div>
    <w:div w:id="580066463">
      <w:bodyDiv w:val="1"/>
      <w:marLeft w:val="0"/>
      <w:marRight w:val="0"/>
      <w:marTop w:val="0"/>
      <w:marBottom w:val="0"/>
      <w:divBdr>
        <w:top w:val="none" w:sz="0" w:space="0" w:color="auto"/>
        <w:left w:val="none" w:sz="0" w:space="0" w:color="auto"/>
        <w:bottom w:val="none" w:sz="0" w:space="0" w:color="auto"/>
        <w:right w:val="none" w:sz="0" w:space="0" w:color="auto"/>
      </w:divBdr>
    </w:div>
    <w:div w:id="1104810842">
      <w:bodyDiv w:val="1"/>
      <w:marLeft w:val="0"/>
      <w:marRight w:val="0"/>
      <w:marTop w:val="0"/>
      <w:marBottom w:val="0"/>
      <w:divBdr>
        <w:top w:val="none" w:sz="0" w:space="0" w:color="auto"/>
        <w:left w:val="none" w:sz="0" w:space="0" w:color="auto"/>
        <w:bottom w:val="none" w:sz="0" w:space="0" w:color="auto"/>
        <w:right w:val="none" w:sz="0" w:space="0" w:color="auto"/>
      </w:divBdr>
    </w:div>
    <w:div w:id="1308433943">
      <w:bodyDiv w:val="1"/>
      <w:marLeft w:val="0"/>
      <w:marRight w:val="0"/>
      <w:marTop w:val="0"/>
      <w:marBottom w:val="0"/>
      <w:divBdr>
        <w:top w:val="none" w:sz="0" w:space="0" w:color="auto"/>
        <w:left w:val="none" w:sz="0" w:space="0" w:color="auto"/>
        <w:bottom w:val="none" w:sz="0" w:space="0" w:color="auto"/>
        <w:right w:val="none" w:sz="0" w:space="0" w:color="auto"/>
      </w:divBdr>
    </w:div>
    <w:div w:id="1395162721">
      <w:bodyDiv w:val="1"/>
      <w:marLeft w:val="0"/>
      <w:marRight w:val="0"/>
      <w:marTop w:val="0"/>
      <w:marBottom w:val="0"/>
      <w:divBdr>
        <w:top w:val="none" w:sz="0" w:space="0" w:color="auto"/>
        <w:left w:val="none" w:sz="0" w:space="0" w:color="auto"/>
        <w:bottom w:val="none" w:sz="0" w:space="0" w:color="auto"/>
        <w:right w:val="none" w:sz="0" w:space="0" w:color="auto"/>
      </w:divBdr>
      <w:divsChild>
        <w:div w:id="1602713594">
          <w:marLeft w:val="0"/>
          <w:marRight w:val="0"/>
          <w:marTop w:val="0"/>
          <w:marBottom w:val="0"/>
          <w:divBdr>
            <w:top w:val="none" w:sz="0" w:space="0" w:color="auto"/>
            <w:left w:val="none" w:sz="0" w:space="0" w:color="auto"/>
            <w:bottom w:val="none" w:sz="0" w:space="0" w:color="auto"/>
            <w:right w:val="none" w:sz="0" w:space="0" w:color="auto"/>
          </w:divBdr>
        </w:div>
      </w:divsChild>
    </w:div>
    <w:div w:id="160387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D85D1-A4FF-486B-A4F6-1495F813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3013</Characters>
  <Application>Microsoft Office Word</Application>
  <DocSecurity>0</DocSecurity>
  <Lines>25</Lines>
  <Paragraphs>7</Paragraphs>
  <ScaleCrop>false</ScaleCrop>
  <HeadingPairs>
    <vt:vector size="6" baseType="variant">
      <vt:variant>
        <vt:lpstr>Tytuł</vt:lpstr>
      </vt:variant>
      <vt:variant>
        <vt:i4>1</vt:i4>
      </vt:variant>
      <vt:variant>
        <vt:lpstr>Название</vt:lpstr>
      </vt:variant>
      <vt:variant>
        <vt:i4>1</vt:i4>
      </vt:variant>
      <vt:variant>
        <vt:lpstr>Назва</vt:lpstr>
      </vt:variant>
      <vt:variant>
        <vt:i4>1</vt:i4>
      </vt:variant>
    </vt:vector>
  </HeadingPairs>
  <TitlesOfParts>
    <vt:vector size="3" baseType="lpstr">
      <vt:lpstr/>
      <vt:lpstr/>
      <vt:lpstr/>
    </vt:vector>
  </TitlesOfParts>
  <Company>Reanimator Extreme Edition</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Monika</cp:lastModifiedBy>
  <cp:revision>4</cp:revision>
  <cp:lastPrinted>2018-07-26T10:32:00Z</cp:lastPrinted>
  <dcterms:created xsi:type="dcterms:W3CDTF">2018-08-16T18:53:00Z</dcterms:created>
  <dcterms:modified xsi:type="dcterms:W3CDTF">2018-08-23T07:34:00Z</dcterms:modified>
</cp:coreProperties>
</file>