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6D18" w:rsidRPr="002D771D" w:rsidRDefault="002D771D" w:rsidP="00906D18">
      <w:pPr>
        <w:autoSpaceDE w:val="0"/>
        <w:autoSpaceDN w:val="0"/>
        <w:adjustRightInd w:val="0"/>
        <w:spacing w:after="0" w:line="240" w:lineRule="auto"/>
        <w:jc w:val="center"/>
        <w:rPr>
          <w:rFonts w:ascii="Times New Roman" w:eastAsiaTheme="minorHAnsi" w:hAnsi="Times New Roman"/>
          <w:b/>
          <w:bCs/>
          <w:color w:val="231F20"/>
          <w:sz w:val="28"/>
          <w:szCs w:val="28"/>
          <w:lang w:val="en-US"/>
        </w:rPr>
      </w:pPr>
      <w:r w:rsidRPr="002D771D">
        <w:rPr>
          <w:rFonts w:ascii="Times New Roman" w:eastAsiaTheme="minorHAnsi" w:hAnsi="Times New Roman"/>
          <w:b/>
          <w:bCs/>
          <w:color w:val="231F20"/>
          <w:sz w:val="28"/>
          <w:szCs w:val="28"/>
          <w:lang w:val="en-US"/>
        </w:rPr>
        <w:t xml:space="preserve">IRON-CATALYZED </w:t>
      </w:r>
      <w:proofErr w:type="gramStart"/>
      <w:r w:rsidRPr="002D771D">
        <w:rPr>
          <w:rFonts w:ascii="Times New Roman" w:eastAsiaTheme="minorHAnsi" w:hAnsi="Times New Roman"/>
          <w:b/>
          <w:bCs/>
          <w:color w:val="231F20"/>
          <w:sz w:val="28"/>
          <w:szCs w:val="28"/>
          <w:lang w:val="en-US"/>
        </w:rPr>
        <w:t>C(</w:t>
      </w:r>
      <w:proofErr w:type="gramEnd"/>
      <w:r w:rsidRPr="002D771D">
        <w:rPr>
          <w:rFonts w:ascii="Times New Roman" w:eastAsiaTheme="minorHAnsi" w:hAnsi="Times New Roman"/>
          <w:b/>
          <w:bCs/>
          <w:color w:val="231F20"/>
          <w:sz w:val="28"/>
          <w:szCs w:val="28"/>
          <w:lang w:val="en-US"/>
        </w:rPr>
        <w:t>SP</w:t>
      </w:r>
      <w:r w:rsidRPr="002D771D">
        <w:rPr>
          <w:rFonts w:ascii="Times New Roman" w:eastAsiaTheme="minorHAnsi" w:hAnsi="Times New Roman"/>
          <w:b/>
          <w:bCs/>
          <w:color w:val="231F20"/>
          <w:sz w:val="28"/>
          <w:szCs w:val="28"/>
          <w:vertAlign w:val="superscript"/>
          <w:lang w:val="en-US"/>
        </w:rPr>
        <w:t>2</w:t>
      </w:r>
      <w:r w:rsidRPr="002D771D">
        <w:rPr>
          <w:rFonts w:ascii="Times New Roman" w:eastAsiaTheme="minorHAnsi" w:hAnsi="Times New Roman"/>
          <w:b/>
          <w:bCs/>
          <w:color w:val="231F20"/>
          <w:sz w:val="28"/>
          <w:szCs w:val="28"/>
          <w:lang w:val="en-US"/>
        </w:rPr>
        <w:t>)–C(SP</w:t>
      </w:r>
      <w:r w:rsidRPr="002D771D">
        <w:rPr>
          <w:rFonts w:ascii="Times New Roman" w:eastAsiaTheme="minorHAnsi" w:hAnsi="Times New Roman"/>
          <w:b/>
          <w:bCs/>
          <w:color w:val="231F20"/>
          <w:sz w:val="28"/>
          <w:szCs w:val="28"/>
          <w:vertAlign w:val="superscript"/>
          <w:lang w:val="en-US"/>
        </w:rPr>
        <w:t>3</w:t>
      </w:r>
      <w:r w:rsidRPr="002D771D">
        <w:rPr>
          <w:rFonts w:ascii="Times New Roman" w:eastAsiaTheme="minorHAnsi" w:hAnsi="Times New Roman"/>
          <w:b/>
          <w:bCs/>
          <w:color w:val="231F20"/>
          <w:sz w:val="28"/>
          <w:szCs w:val="28"/>
          <w:lang w:val="en-US"/>
        </w:rPr>
        <w:t>) CROSS-COUPLING OF ALKYL GRIGNARD REAGENTS WITH POLYAROMATIC HYDROCARBONS</w:t>
      </w:r>
    </w:p>
    <w:p w:rsidR="00906D18" w:rsidRDefault="00906D18" w:rsidP="00906D18">
      <w:pPr>
        <w:spacing w:after="0" w:line="240" w:lineRule="auto"/>
        <w:jc w:val="center"/>
        <w:rPr>
          <w:rFonts w:ascii="Times New Roman" w:eastAsia="MS Mincho" w:hAnsi="Times New Roman"/>
          <w:b/>
          <w:i/>
          <w:sz w:val="24"/>
          <w:szCs w:val="24"/>
          <w:lang w:eastAsia="it-IT"/>
        </w:rPr>
      </w:pPr>
      <w:r>
        <w:rPr>
          <w:rFonts w:ascii="Times New Roman" w:eastAsia="MS Mincho" w:hAnsi="Times New Roman"/>
          <w:b/>
          <w:i/>
          <w:sz w:val="24"/>
          <w:szCs w:val="24"/>
          <w:lang w:eastAsia="it-IT"/>
        </w:rPr>
        <w:t xml:space="preserve"> </w:t>
      </w:r>
    </w:p>
    <w:p w:rsidR="002D771D" w:rsidRPr="00C00F90" w:rsidRDefault="002D771D" w:rsidP="00906D18">
      <w:pPr>
        <w:spacing w:after="0" w:line="240" w:lineRule="auto"/>
        <w:jc w:val="center"/>
        <w:rPr>
          <w:rFonts w:ascii="Times New Roman" w:eastAsia="MS Mincho" w:hAnsi="Times New Roman"/>
          <w:i/>
          <w:sz w:val="24"/>
          <w:szCs w:val="24"/>
          <w:lang w:eastAsia="it-IT"/>
        </w:rPr>
      </w:pPr>
      <w:bookmarkStart w:id="0" w:name="_GoBack"/>
      <w:bookmarkEnd w:id="0"/>
    </w:p>
    <w:p w:rsidR="00906D18" w:rsidRPr="009335A6" w:rsidRDefault="00906D18" w:rsidP="00906D18">
      <w:pPr>
        <w:spacing w:after="240" w:line="240" w:lineRule="auto"/>
        <w:jc w:val="center"/>
        <w:rPr>
          <w:rFonts w:ascii="Times New Roman" w:hAnsi="Times New Roman"/>
          <w:i/>
          <w:sz w:val="24"/>
          <w:szCs w:val="28"/>
          <w:lang w:val="en-US"/>
        </w:rPr>
      </w:pPr>
      <w:r>
        <w:rPr>
          <w:rFonts w:ascii="Times New Roman" w:hAnsi="Times New Roman"/>
          <w:i/>
          <w:sz w:val="24"/>
          <w:szCs w:val="28"/>
          <w:u w:val="single"/>
          <w:lang w:val="en-US"/>
        </w:rPr>
        <w:t xml:space="preserve">Aleksandra </w:t>
      </w:r>
      <w:proofErr w:type="spellStart"/>
      <w:proofErr w:type="gramStart"/>
      <w:r>
        <w:rPr>
          <w:rFonts w:ascii="Times New Roman" w:hAnsi="Times New Roman"/>
          <w:i/>
          <w:sz w:val="24"/>
          <w:szCs w:val="28"/>
          <w:u w:val="single"/>
          <w:lang w:val="en-US"/>
        </w:rPr>
        <w:t>Piontek</w:t>
      </w:r>
      <w:r w:rsidRPr="009335A6">
        <w:rPr>
          <w:rFonts w:ascii="Times New Roman" w:hAnsi="Times New Roman"/>
          <w:i/>
          <w:sz w:val="24"/>
          <w:szCs w:val="28"/>
          <w:vertAlign w:val="superscript"/>
          <w:lang w:val="en-US"/>
        </w:rPr>
        <w:t>a</w:t>
      </w:r>
      <w:proofErr w:type="spellEnd"/>
      <w:r>
        <w:rPr>
          <w:rFonts w:ascii="Times New Roman" w:hAnsi="Times New Roman"/>
          <w:i/>
          <w:sz w:val="24"/>
          <w:szCs w:val="28"/>
          <w:vertAlign w:val="superscript"/>
          <w:lang w:val="en-US"/>
        </w:rPr>
        <w:t xml:space="preserve"> </w:t>
      </w:r>
      <w:r>
        <w:rPr>
          <w:rFonts w:ascii="Times New Roman" w:hAnsi="Times New Roman"/>
          <w:i/>
          <w:sz w:val="24"/>
          <w:szCs w:val="28"/>
          <w:lang w:val="en-US"/>
        </w:rPr>
        <w:t>,</w:t>
      </w:r>
      <w:proofErr w:type="gramEnd"/>
      <w:r>
        <w:rPr>
          <w:rFonts w:ascii="Times New Roman" w:hAnsi="Times New Roman"/>
          <w:i/>
          <w:sz w:val="24"/>
          <w:szCs w:val="28"/>
          <w:lang w:val="en-US"/>
        </w:rPr>
        <w:t xml:space="preserve"> Michal </w:t>
      </w:r>
      <w:proofErr w:type="spellStart"/>
      <w:r>
        <w:rPr>
          <w:rFonts w:ascii="Times New Roman" w:hAnsi="Times New Roman"/>
          <w:i/>
          <w:sz w:val="24"/>
          <w:szCs w:val="28"/>
          <w:lang w:val="en-US"/>
        </w:rPr>
        <w:t>Szostak</w:t>
      </w:r>
      <w:r w:rsidRPr="009335A6">
        <w:rPr>
          <w:rFonts w:ascii="Times New Roman" w:hAnsi="Times New Roman"/>
          <w:i/>
          <w:sz w:val="24"/>
          <w:szCs w:val="28"/>
          <w:vertAlign w:val="superscript"/>
          <w:lang w:val="en-US"/>
        </w:rPr>
        <w:t>a</w:t>
      </w:r>
      <w:r>
        <w:rPr>
          <w:rFonts w:ascii="Times New Roman" w:hAnsi="Times New Roman"/>
          <w:i/>
          <w:sz w:val="24"/>
          <w:szCs w:val="28"/>
          <w:vertAlign w:val="superscript"/>
          <w:lang w:val="en-US"/>
        </w:rPr>
        <w:t>,b</w:t>
      </w:r>
      <w:proofErr w:type="spellEnd"/>
    </w:p>
    <w:p w:rsidR="00906D18" w:rsidRDefault="00906D18" w:rsidP="00906D18">
      <w:pPr>
        <w:spacing w:after="0" w:line="240" w:lineRule="auto"/>
        <w:jc w:val="center"/>
        <w:rPr>
          <w:rFonts w:ascii="Times New Roman" w:hAnsi="Times New Roman"/>
          <w:i/>
          <w:lang w:val="en-US"/>
        </w:rPr>
      </w:pPr>
      <w:r w:rsidRPr="009335A6">
        <w:rPr>
          <w:rFonts w:ascii="Times New Roman" w:hAnsi="Times New Roman"/>
          <w:i/>
          <w:sz w:val="20"/>
          <w:szCs w:val="24"/>
          <w:vertAlign w:val="superscript"/>
          <w:lang w:val="en-US"/>
        </w:rPr>
        <w:t>a</w:t>
      </w:r>
      <w:r>
        <w:rPr>
          <w:rFonts w:ascii="Times New Roman" w:hAnsi="Times New Roman"/>
          <w:i/>
          <w:sz w:val="20"/>
          <w:szCs w:val="24"/>
          <w:lang w:val="en-US"/>
        </w:rPr>
        <w:t xml:space="preserve"> </w:t>
      </w:r>
      <w:r w:rsidRPr="005E5E01">
        <w:rPr>
          <w:rFonts w:ascii="Times New Roman" w:hAnsi="Times New Roman"/>
          <w:i/>
          <w:iCs/>
          <w:color w:val="231F20"/>
        </w:rPr>
        <w:t>Department of Chemistry, Opole University,</w:t>
      </w:r>
      <w:r w:rsidRPr="005E5E01">
        <w:rPr>
          <w:rFonts w:ascii="Times New Roman" w:hAnsi="Times New Roman"/>
          <w:color w:val="231F20"/>
        </w:rPr>
        <w:t xml:space="preserve"> </w:t>
      </w:r>
      <w:r w:rsidRPr="005E5E01">
        <w:rPr>
          <w:rFonts w:ascii="Times New Roman" w:hAnsi="Times New Roman"/>
          <w:i/>
          <w:iCs/>
          <w:color w:val="231F20"/>
        </w:rPr>
        <w:t>48 Oleska Street, 45-052 Opole, Poland</w:t>
      </w:r>
      <w:r w:rsidRPr="005E5E01">
        <w:rPr>
          <w:rFonts w:ascii="Times New Roman" w:hAnsi="Times New Roman"/>
          <w:i/>
          <w:lang w:val="en-US"/>
        </w:rPr>
        <w:t>;</w:t>
      </w:r>
    </w:p>
    <w:p w:rsidR="00906D18" w:rsidRPr="005E5E01" w:rsidRDefault="00906D18" w:rsidP="00906D18">
      <w:pPr>
        <w:spacing w:after="0" w:line="240" w:lineRule="auto"/>
        <w:jc w:val="center"/>
        <w:rPr>
          <w:rFonts w:ascii="Times New Roman" w:hAnsi="Times New Roman"/>
          <w:i/>
          <w:lang w:val="en-US"/>
        </w:rPr>
      </w:pPr>
      <w:proofErr w:type="gramStart"/>
      <w:r w:rsidRPr="005E5E01">
        <w:rPr>
          <w:rFonts w:ascii="Times New Roman" w:hAnsi="Times New Roman"/>
          <w:i/>
          <w:vertAlign w:val="superscript"/>
          <w:lang w:val="en-US"/>
        </w:rPr>
        <w:t>b</w:t>
      </w:r>
      <w:proofErr w:type="gramEnd"/>
      <w:r w:rsidRPr="005E5E01">
        <w:rPr>
          <w:rFonts w:ascii="Times New Roman" w:hAnsi="Times New Roman"/>
          <w:i/>
          <w:vertAlign w:val="superscript"/>
          <w:lang w:val="en-US"/>
        </w:rPr>
        <w:t xml:space="preserve"> </w:t>
      </w:r>
      <w:r w:rsidRPr="005E5E01">
        <w:rPr>
          <w:rFonts w:ascii="Times New Roman" w:hAnsi="Times New Roman"/>
          <w:i/>
          <w:iCs/>
          <w:color w:val="231F20"/>
        </w:rPr>
        <w:t>Department of Chemistry, Rutgers University,</w:t>
      </w:r>
      <w:r>
        <w:rPr>
          <w:rFonts w:ascii="Times New Roman" w:hAnsi="Times New Roman"/>
          <w:i/>
          <w:iCs/>
          <w:color w:val="231F20"/>
        </w:rPr>
        <w:t xml:space="preserve"> </w:t>
      </w:r>
      <w:r w:rsidRPr="005E5E01">
        <w:rPr>
          <w:rFonts w:ascii="Times New Roman" w:hAnsi="Times New Roman"/>
          <w:i/>
          <w:iCs/>
          <w:color w:val="231F20"/>
        </w:rPr>
        <w:t>73 Warren Street, Newark, NJ 07102, USA</w:t>
      </w:r>
    </w:p>
    <w:p w:rsidR="00906D18" w:rsidRPr="005E5E01" w:rsidRDefault="00906D18" w:rsidP="00906D18">
      <w:pPr>
        <w:spacing w:after="0" w:line="240" w:lineRule="auto"/>
        <w:jc w:val="center"/>
        <w:rPr>
          <w:rFonts w:ascii="Times New Roman" w:hAnsi="Times New Roman"/>
          <w:i/>
          <w:lang w:val="en-US"/>
        </w:rPr>
      </w:pPr>
      <w:proofErr w:type="gramStart"/>
      <w:r>
        <w:rPr>
          <w:rFonts w:ascii="Times New Roman" w:hAnsi="Times New Roman"/>
          <w:i/>
          <w:lang w:val="en-US"/>
        </w:rPr>
        <w:t>e</w:t>
      </w:r>
      <w:r w:rsidRPr="005E5E01">
        <w:rPr>
          <w:rFonts w:ascii="Times New Roman" w:hAnsi="Times New Roman"/>
          <w:i/>
          <w:lang w:val="en-US"/>
        </w:rPr>
        <w:t>-mail</w:t>
      </w:r>
      <w:proofErr w:type="gramEnd"/>
      <w:r w:rsidRPr="005E5E01">
        <w:rPr>
          <w:rFonts w:ascii="Times New Roman" w:hAnsi="Times New Roman"/>
          <w:i/>
          <w:lang w:val="en-US"/>
        </w:rPr>
        <w:t>: piontekaleksandraa@gmail.com</w:t>
      </w:r>
    </w:p>
    <w:p w:rsidR="00906D18" w:rsidRDefault="00906D18" w:rsidP="00906D18">
      <w:pPr>
        <w:spacing w:after="0" w:line="240" w:lineRule="auto"/>
        <w:jc w:val="both"/>
        <w:rPr>
          <w:rFonts w:ascii="Times New Roman" w:hAnsi="Times New Roman"/>
          <w:sz w:val="24"/>
          <w:szCs w:val="24"/>
          <w:lang w:val="en-US"/>
        </w:rPr>
      </w:pPr>
    </w:p>
    <w:p w:rsidR="002D771D" w:rsidRDefault="002D771D" w:rsidP="00906D18">
      <w:pPr>
        <w:spacing w:after="0" w:line="240" w:lineRule="auto"/>
        <w:jc w:val="both"/>
        <w:rPr>
          <w:rFonts w:ascii="Times New Roman" w:hAnsi="Times New Roman"/>
          <w:sz w:val="24"/>
          <w:szCs w:val="24"/>
          <w:lang w:val="en-US"/>
        </w:rPr>
      </w:pPr>
    </w:p>
    <w:p w:rsidR="002D771D" w:rsidRPr="00D91BC4" w:rsidRDefault="002D771D" w:rsidP="00906D18">
      <w:pPr>
        <w:spacing w:after="0" w:line="240" w:lineRule="auto"/>
        <w:jc w:val="both"/>
        <w:rPr>
          <w:rFonts w:ascii="Times New Roman" w:hAnsi="Times New Roman"/>
          <w:sz w:val="24"/>
          <w:szCs w:val="24"/>
          <w:lang w:val="en-US"/>
        </w:rPr>
      </w:pPr>
    </w:p>
    <w:p w:rsidR="00906D18" w:rsidRPr="002D771D" w:rsidRDefault="00906D18" w:rsidP="00906D18">
      <w:pPr>
        <w:autoSpaceDE w:val="0"/>
        <w:autoSpaceDN w:val="0"/>
        <w:adjustRightInd w:val="0"/>
        <w:spacing w:after="0" w:line="240" w:lineRule="auto"/>
        <w:ind w:firstLine="708"/>
        <w:jc w:val="both"/>
        <w:rPr>
          <w:rFonts w:ascii="Times New Roman" w:eastAsiaTheme="minorHAnsi" w:hAnsi="Times New Roman"/>
          <w:color w:val="231F20"/>
          <w:sz w:val="24"/>
          <w:szCs w:val="24"/>
          <w:lang w:val="en-US"/>
        </w:rPr>
      </w:pPr>
      <w:r w:rsidRPr="002D771D">
        <w:rPr>
          <w:rFonts w:ascii="Times New Roman" w:eastAsiaTheme="minorHAnsi" w:hAnsi="Times New Roman"/>
          <w:color w:val="231F20"/>
          <w:sz w:val="24"/>
          <w:szCs w:val="24"/>
          <w:lang w:val="en-US"/>
        </w:rPr>
        <w:t>The development of new methods for iron-catalyzed cross-couplings has received enormous attention in the last two decades owing to the low cost, natural abundance, and environmental advantages of iron</w:t>
      </w:r>
      <w:r w:rsidRPr="00906D18">
        <w:rPr>
          <w:rFonts w:ascii="Times New Roman" w:hAnsi="Times New Roman"/>
          <w:sz w:val="24"/>
          <w:szCs w:val="24"/>
        </w:rPr>
        <w:t xml:space="preserve">. </w:t>
      </w:r>
      <w:r w:rsidR="00441EA8">
        <w:rPr>
          <w:rFonts w:ascii="Times New Roman" w:hAnsi="Times New Roman"/>
          <w:sz w:val="24"/>
          <w:szCs w:val="24"/>
        </w:rPr>
        <w:t xml:space="preserve">[1-3] </w:t>
      </w:r>
      <w:r w:rsidRPr="002D771D">
        <w:rPr>
          <w:rFonts w:ascii="Times New Roman" w:eastAsiaTheme="minorHAnsi" w:hAnsi="Times New Roman"/>
          <w:color w:val="231F20"/>
          <w:sz w:val="24"/>
          <w:szCs w:val="24"/>
          <w:lang w:val="en-US"/>
        </w:rPr>
        <w:t>In particular, iron-catalyzed cross-couplings have been shown as a powerful platform in the activation of C–O electrophiles. Merging the use of sustainable iron catalysts with environmentally attractive C–O electrophiles represents an increasingly attractive goal within the field of catalysis</w:t>
      </w:r>
      <w:r w:rsidRPr="00906D18">
        <w:rPr>
          <w:rFonts w:ascii="Times New Roman" w:hAnsi="Times New Roman"/>
          <w:sz w:val="24"/>
          <w:szCs w:val="24"/>
        </w:rPr>
        <w:t xml:space="preserve">. </w:t>
      </w:r>
      <w:r w:rsidR="00441EA8">
        <w:rPr>
          <w:rFonts w:ascii="Times New Roman" w:hAnsi="Times New Roman"/>
          <w:sz w:val="24"/>
          <w:szCs w:val="24"/>
        </w:rPr>
        <w:t>[4-6]</w:t>
      </w:r>
    </w:p>
    <w:p w:rsidR="00906D18" w:rsidRDefault="00906D18" w:rsidP="00906D18">
      <w:pPr>
        <w:spacing w:after="0" w:line="240" w:lineRule="auto"/>
        <w:ind w:firstLine="708"/>
        <w:jc w:val="both"/>
        <w:rPr>
          <w:rFonts w:ascii="Times New Roman" w:hAnsi="Times New Roman"/>
          <w:sz w:val="24"/>
        </w:rPr>
      </w:pPr>
      <w:r w:rsidRPr="00886DFE">
        <w:rPr>
          <w:rFonts w:ascii="Times New Roman" w:hAnsi="Times New Roman"/>
          <w:sz w:val="24"/>
        </w:rPr>
        <w:t>In this poster, our recent studies on the selective activation of C–O bonds in polyaromatic hydrocarbons by iron catalysis will be presented. These reactions are enabled by virtue of electronic activation of the aromatic ring by conjugation, and allow for the challenging C(sp</w:t>
      </w:r>
      <w:r w:rsidRPr="00886DFE">
        <w:rPr>
          <w:rFonts w:ascii="Times New Roman" w:hAnsi="Times New Roman"/>
          <w:sz w:val="24"/>
          <w:vertAlign w:val="superscript"/>
        </w:rPr>
        <w:t>2</w:t>
      </w:r>
      <w:r w:rsidRPr="00886DFE">
        <w:rPr>
          <w:rFonts w:ascii="Times New Roman" w:hAnsi="Times New Roman"/>
          <w:sz w:val="24"/>
        </w:rPr>
        <w:t>)-C(sp</w:t>
      </w:r>
      <w:r w:rsidRPr="00886DFE">
        <w:rPr>
          <w:rFonts w:ascii="Times New Roman" w:hAnsi="Times New Roman"/>
          <w:sz w:val="24"/>
          <w:vertAlign w:val="superscript"/>
        </w:rPr>
        <w:t>3</w:t>
      </w:r>
      <w:r w:rsidRPr="00886DFE">
        <w:rPr>
          <w:rFonts w:ascii="Times New Roman" w:hAnsi="Times New Roman"/>
          <w:sz w:val="24"/>
        </w:rPr>
        <w:t xml:space="preserve">) cross-coupling with organometallics susceptible to </w:t>
      </w:r>
      <w:r w:rsidRPr="00886DFE">
        <w:rPr>
          <w:rFonts w:ascii="Symbol" w:hAnsi="Symbol"/>
          <w:sz w:val="24"/>
        </w:rPr>
        <w:t></w:t>
      </w:r>
      <w:r w:rsidRPr="00886DFE">
        <w:rPr>
          <w:rFonts w:ascii="Times New Roman" w:hAnsi="Times New Roman"/>
          <w:sz w:val="24"/>
        </w:rPr>
        <w:t xml:space="preserve">-hydride elimination. The ligand effect on the cross-coupling will be described. Representative examples to be presented include </w:t>
      </w:r>
      <w:r w:rsidR="00441EA8">
        <w:rPr>
          <w:rFonts w:ascii="Times New Roman" w:hAnsi="Times New Roman"/>
          <w:sz w:val="24"/>
        </w:rPr>
        <w:t xml:space="preserve">scope studies, </w:t>
      </w:r>
      <w:r w:rsidRPr="00886DFE">
        <w:rPr>
          <w:rFonts w:ascii="Times New Roman" w:hAnsi="Times New Roman"/>
          <w:sz w:val="24"/>
        </w:rPr>
        <w:t>reaction optimization, and investigation of the mechanism.</w:t>
      </w:r>
      <w:r w:rsidR="00CA272C">
        <w:rPr>
          <w:rFonts w:ascii="Times New Roman" w:hAnsi="Times New Roman"/>
          <w:sz w:val="24"/>
        </w:rPr>
        <w:t xml:space="preserve"> [7]</w:t>
      </w:r>
    </w:p>
    <w:p w:rsidR="002D771D" w:rsidRDefault="002D771D" w:rsidP="00906D18">
      <w:pPr>
        <w:spacing w:after="0" w:line="240" w:lineRule="auto"/>
        <w:ind w:firstLine="708"/>
        <w:jc w:val="both"/>
        <w:rPr>
          <w:rFonts w:ascii="Times New Roman" w:hAnsi="Times New Roman"/>
          <w:sz w:val="24"/>
        </w:rPr>
      </w:pPr>
    </w:p>
    <w:p w:rsidR="00906D18" w:rsidRDefault="00906D18" w:rsidP="00906D18">
      <w:pPr>
        <w:spacing w:after="0" w:line="240" w:lineRule="auto"/>
        <w:rPr>
          <w:rFonts w:ascii="Times New Roman" w:hAnsi="Times New Roman"/>
          <w:sz w:val="24"/>
        </w:rPr>
      </w:pPr>
    </w:p>
    <w:p w:rsidR="00441EA8" w:rsidRPr="00441EA8" w:rsidRDefault="00441EA8" w:rsidP="00906D18">
      <w:pPr>
        <w:spacing w:after="0" w:line="240" w:lineRule="auto"/>
        <w:jc w:val="both"/>
        <w:rPr>
          <w:rFonts w:ascii="Times New Roman" w:hAnsi="Times New Roman"/>
          <w:sz w:val="20"/>
          <w:szCs w:val="20"/>
          <w:lang w:val="en-US"/>
        </w:rPr>
      </w:pPr>
      <w:r w:rsidRPr="00441EA8">
        <w:rPr>
          <w:rFonts w:ascii="Times New Roman" w:hAnsi="Times New Roman"/>
          <w:sz w:val="20"/>
          <w:szCs w:val="20"/>
          <w:lang w:val="en-US"/>
        </w:rPr>
        <w:t>References:</w:t>
      </w:r>
    </w:p>
    <w:p w:rsidR="00441EA8" w:rsidRPr="002D771D" w:rsidRDefault="00441EA8" w:rsidP="00441EA8">
      <w:pPr>
        <w:pStyle w:val="Akapitzlist"/>
        <w:numPr>
          <w:ilvl w:val="0"/>
          <w:numId w:val="1"/>
        </w:numPr>
        <w:autoSpaceDE w:val="0"/>
        <w:autoSpaceDN w:val="0"/>
        <w:adjustRightInd w:val="0"/>
        <w:spacing w:after="0" w:line="240" w:lineRule="auto"/>
        <w:rPr>
          <w:rFonts w:ascii="Times New Roman" w:eastAsiaTheme="minorHAnsi" w:hAnsi="Times New Roman"/>
          <w:color w:val="231F20"/>
          <w:sz w:val="20"/>
          <w:szCs w:val="20"/>
          <w:lang w:val="en-US"/>
        </w:rPr>
      </w:pPr>
      <w:r w:rsidRPr="002D771D">
        <w:rPr>
          <w:rFonts w:ascii="Times New Roman" w:eastAsiaTheme="minorHAnsi" w:hAnsi="Times New Roman"/>
          <w:color w:val="231F20"/>
          <w:sz w:val="20"/>
          <w:szCs w:val="20"/>
          <w:lang w:val="en-US"/>
        </w:rPr>
        <w:t xml:space="preserve">K. S. </w:t>
      </w:r>
      <w:proofErr w:type="spellStart"/>
      <w:r w:rsidRPr="002D771D">
        <w:rPr>
          <w:rFonts w:ascii="Times New Roman" w:eastAsiaTheme="minorHAnsi" w:hAnsi="Times New Roman"/>
          <w:color w:val="231F20"/>
          <w:sz w:val="20"/>
          <w:szCs w:val="20"/>
          <w:lang w:val="en-US"/>
        </w:rPr>
        <w:t>Egorova</w:t>
      </w:r>
      <w:proofErr w:type="spellEnd"/>
      <w:r w:rsidRPr="002D771D">
        <w:rPr>
          <w:rFonts w:ascii="Times New Roman" w:eastAsiaTheme="minorHAnsi" w:hAnsi="Times New Roman"/>
          <w:color w:val="231F20"/>
          <w:sz w:val="20"/>
          <w:szCs w:val="20"/>
          <w:lang w:val="en-US"/>
        </w:rPr>
        <w:t xml:space="preserve">, V. P. </w:t>
      </w:r>
      <w:proofErr w:type="spellStart"/>
      <w:r w:rsidRPr="002D771D">
        <w:rPr>
          <w:rFonts w:ascii="Times New Roman" w:eastAsiaTheme="minorHAnsi" w:hAnsi="Times New Roman"/>
          <w:color w:val="231F20"/>
          <w:sz w:val="20"/>
          <w:szCs w:val="20"/>
          <w:lang w:val="en-US"/>
        </w:rPr>
        <w:t>Ananikov</w:t>
      </w:r>
      <w:proofErr w:type="spellEnd"/>
      <w:r w:rsidRPr="002D771D">
        <w:rPr>
          <w:rFonts w:ascii="Times New Roman" w:eastAsiaTheme="minorHAnsi" w:hAnsi="Times New Roman"/>
          <w:color w:val="231F20"/>
          <w:sz w:val="20"/>
          <w:szCs w:val="20"/>
          <w:lang w:val="en-US"/>
        </w:rPr>
        <w:t xml:space="preserve">, </w:t>
      </w:r>
      <w:proofErr w:type="spellStart"/>
      <w:r w:rsidRPr="002D771D">
        <w:rPr>
          <w:rFonts w:ascii="Times New Roman" w:eastAsiaTheme="minorHAnsi" w:hAnsi="Times New Roman"/>
          <w:i/>
          <w:iCs/>
          <w:color w:val="231F20"/>
          <w:sz w:val="20"/>
          <w:szCs w:val="20"/>
          <w:lang w:val="en-US"/>
        </w:rPr>
        <w:t>Angew</w:t>
      </w:r>
      <w:proofErr w:type="spellEnd"/>
      <w:r w:rsidRPr="002D771D">
        <w:rPr>
          <w:rFonts w:ascii="Times New Roman" w:eastAsiaTheme="minorHAnsi" w:hAnsi="Times New Roman"/>
          <w:i/>
          <w:iCs/>
          <w:color w:val="231F20"/>
          <w:sz w:val="20"/>
          <w:szCs w:val="20"/>
          <w:lang w:val="en-US"/>
        </w:rPr>
        <w:t xml:space="preserve">. Chem. Int. Ed. </w:t>
      </w:r>
      <w:r w:rsidRPr="002D771D">
        <w:rPr>
          <w:rFonts w:ascii="Times New Roman" w:eastAsiaTheme="minorHAnsi" w:hAnsi="Times New Roman"/>
          <w:b/>
          <w:bCs/>
          <w:color w:val="231F20"/>
          <w:sz w:val="20"/>
          <w:szCs w:val="20"/>
          <w:lang w:val="en-US"/>
        </w:rPr>
        <w:t>2016</w:t>
      </w:r>
      <w:r w:rsidRPr="002D771D">
        <w:rPr>
          <w:rFonts w:ascii="Times New Roman" w:eastAsiaTheme="minorHAnsi" w:hAnsi="Times New Roman"/>
          <w:color w:val="231F20"/>
          <w:sz w:val="20"/>
          <w:szCs w:val="20"/>
          <w:lang w:val="en-US"/>
        </w:rPr>
        <w:t xml:space="preserve">, </w:t>
      </w:r>
      <w:r w:rsidRPr="002D771D">
        <w:rPr>
          <w:rFonts w:ascii="Times New Roman" w:eastAsiaTheme="minorHAnsi" w:hAnsi="Times New Roman"/>
          <w:i/>
          <w:iCs/>
          <w:color w:val="231F20"/>
          <w:sz w:val="20"/>
          <w:szCs w:val="20"/>
          <w:lang w:val="en-US"/>
        </w:rPr>
        <w:t>55</w:t>
      </w:r>
      <w:r w:rsidRPr="002D771D">
        <w:rPr>
          <w:rFonts w:ascii="Times New Roman" w:eastAsiaTheme="minorHAnsi" w:hAnsi="Times New Roman"/>
          <w:color w:val="231F20"/>
          <w:sz w:val="20"/>
          <w:szCs w:val="20"/>
          <w:lang w:val="en-US"/>
        </w:rPr>
        <w:t>, 12150</w:t>
      </w:r>
    </w:p>
    <w:p w:rsidR="00441EA8" w:rsidRPr="002D771D" w:rsidRDefault="00441EA8" w:rsidP="00441EA8">
      <w:pPr>
        <w:pStyle w:val="Akapitzlist"/>
        <w:numPr>
          <w:ilvl w:val="0"/>
          <w:numId w:val="1"/>
        </w:numPr>
        <w:autoSpaceDE w:val="0"/>
        <w:autoSpaceDN w:val="0"/>
        <w:adjustRightInd w:val="0"/>
        <w:spacing w:after="0" w:line="240" w:lineRule="auto"/>
        <w:rPr>
          <w:rFonts w:ascii="Times New Roman" w:eastAsiaTheme="minorHAnsi" w:hAnsi="Times New Roman"/>
          <w:color w:val="231F20"/>
          <w:sz w:val="20"/>
          <w:szCs w:val="20"/>
          <w:lang w:val="en-US"/>
        </w:rPr>
      </w:pPr>
      <w:r w:rsidRPr="002D771D">
        <w:rPr>
          <w:rFonts w:ascii="Times New Roman" w:eastAsiaTheme="minorHAnsi" w:hAnsi="Times New Roman"/>
          <w:color w:val="231F20"/>
          <w:sz w:val="20"/>
          <w:szCs w:val="20"/>
          <w:lang w:val="en-US"/>
        </w:rPr>
        <w:t xml:space="preserve">W. M. </w:t>
      </w:r>
      <w:proofErr w:type="spellStart"/>
      <w:r w:rsidRPr="002D771D">
        <w:rPr>
          <w:rFonts w:ascii="Times New Roman" w:eastAsiaTheme="minorHAnsi" w:hAnsi="Times New Roman"/>
          <w:color w:val="231F20"/>
          <w:sz w:val="20"/>
          <w:szCs w:val="20"/>
          <w:lang w:val="en-US"/>
        </w:rPr>
        <w:t>Czaplik</w:t>
      </w:r>
      <w:proofErr w:type="spellEnd"/>
      <w:r w:rsidRPr="002D771D">
        <w:rPr>
          <w:rFonts w:ascii="Times New Roman" w:eastAsiaTheme="minorHAnsi" w:hAnsi="Times New Roman"/>
          <w:color w:val="231F20"/>
          <w:sz w:val="20"/>
          <w:szCs w:val="20"/>
          <w:lang w:val="en-US"/>
        </w:rPr>
        <w:t xml:space="preserve">, M. Mayer, J. </w:t>
      </w:r>
      <w:proofErr w:type="spellStart"/>
      <w:r w:rsidRPr="002D771D">
        <w:rPr>
          <w:rFonts w:ascii="Times New Roman" w:eastAsiaTheme="minorHAnsi" w:hAnsi="Times New Roman"/>
          <w:color w:val="231F20"/>
          <w:sz w:val="20"/>
          <w:szCs w:val="20"/>
          <w:lang w:val="en-US"/>
        </w:rPr>
        <w:t>Cvengros</w:t>
      </w:r>
      <w:proofErr w:type="spellEnd"/>
      <w:r w:rsidRPr="002D771D">
        <w:rPr>
          <w:rFonts w:ascii="Times New Roman" w:eastAsiaTheme="minorHAnsi" w:hAnsi="Times New Roman"/>
          <w:color w:val="231F20"/>
          <w:sz w:val="20"/>
          <w:szCs w:val="20"/>
          <w:lang w:val="en-US"/>
        </w:rPr>
        <w:t xml:space="preserve">, A. Jacobi von </w:t>
      </w:r>
      <w:proofErr w:type="spellStart"/>
      <w:r w:rsidRPr="002D771D">
        <w:rPr>
          <w:rFonts w:ascii="Times New Roman" w:eastAsiaTheme="minorHAnsi" w:hAnsi="Times New Roman"/>
          <w:color w:val="231F20"/>
          <w:sz w:val="20"/>
          <w:szCs w:val="20"/>
          <w:lang w:val="en-US"/>
        </w:rPr>
        <w:t>Wangelin</w:t>
      </w:r>
      <w:proofErr w:type="spellEnd"/>
      <w:r w:rsidRPr="002D771D">
        <w:rPr>
          <w:rFonts w:ascii="Times New Roman" w:eastAsiaTheme="minorHAnsi" w:hAnsi="Times New Roman"/>
          <w:color w:val="231F20"/>
          <w:sz w:val="20"/>
          <w:szCs w:val="20"/>
          <w:lang w:val="en-US"/>
        </w:rPr>
        <w:t xml:space="preserve">, </w:t>
      </w:r>
      <w:proofErr w:type="spellStart"/>
      <w:r w:rsidRPr="002D771D">
        <w:rPr>
          <w:rFonts w:ascii="Times New Roman" w:eastAsiaTheme="minorHAnsi" w:hAnsi="Times New Roman"/>
          <w:i/>
          <w:iCs/>
          <w:color w:val="231F20"/>
          <w:sz w:val="20"/>
          <w:szCs w:val="20"/>
          <w:lang w:val="en-US"/>
        </w:rPr>
        <w:t>ChemSusChem</w:t>
      </w:r>
      <w:proofErr w:type="spellEnd"/>
      <w:r w:rsidRPr="002D771D">
        <w:rPr>
          <w:rFonts w:ascii="Times New Roman" w:eastAsiaTheme="minorHAnsi" w:hAnsi="Times New Roman"/>
          <w:i/>
          <w:iCs/>
          <w:color w:val="231F20"/>
          <w:sz w:val="20"/>
          <w:szCs w:val="20"/>
          <w:lang w:val="en-US"/>
        </w:rPr>
        <w:t xml:space="preserve"> </w:t>
      </w:r>
      <w:r w:rsidRPr="002D771D">
        <w:rPr>
          <w:rFonts w:ascii="Times New Roman" w:eastAsiaTheme="minorHAnsi" w:hAnsi="Times New Roman"/>
          <w:b/>
          <w:bCs/>
          <w:color w:val="231F20"/>
          <w:sz w:val="20"/>
          <w:szCs w:val="20"/>
          <w:lang w:val="en-US"/>
        </w:rPr>
        <w:t>2009</w:t>
      </w:r>
      <w:r w:rsidRPr="002D771D">
        <w:rPr>
          <w:rFonts w:ascii="Times New Roman" w:eastAsiaTheme="minorHAnsi" w:hAnsi="Times New Roman"/>
          <w:color w:val="231F20"/>
          <w:sz w:val="20"/>
          <w:szCs w:val="20"/>
          <w:lang w:val="en-US"/>
        </w:rPr>
        <w:t xml:space="preserve">, </w:t>
      </w:r>
      <w:r w:rsidRPr="002D771D">
        <w:rPr>
          <w:rFonts w:ascii="Times New Roman" w:eastAsiaTheme="minorHAnsi" w:hAnsi="Times New Roman"/>
          <w:i/>
          <w:iCs/>
          <w:color w:val="231F20"/>
          <w:sz w:val="20"/>
          <w:szCs w:val="20"/>
          <w:lang w:val="en-US"/>
        </w:rPr>
        <w:t>2</w:t>
      </w:r>
      <w:r w:rsidRPr="002D771D">
        <w:rPr>
          <w:rFonts w:ascii="Times New Roman" w:eastAsiaTheme="minorHAnsi" w:hAnsi="Times New Roman"/>
          <w:color w:val="231F20"/>
          <w:sz w:val="20"/>
          <w:szCs w:val="20"/>
          <w:lang w:val="en-US"/>
        </w:rPr>
        <w:t>, 396</w:t>
      </w:r>
    </w:p>
    <w:p w:rsidR="00441EA8" w:rsidRPr="00441EA8" w:rsidRDefault="00441EA8" w:rsidP="00441EA8">
      <w:pPr>
        <w:pStyle w:val="Akapitzlist"/>
        <w:numPr>
          <w:ilvl w:val="0"/>
          <w:numId w:val="1"/>
        </w:numPr>
        <w:autoSpaceDE w:val="0"/>
        <w:autoSpaceDN w:val="0"/>
        <w:adjustRightInd w:val="0"/>
        <w:spacing w:after="0" w:line="240" w:lineRule="auto"/>
        <w:rPr>
          <w:rFonts w:ascii="Times New Roman" w:eastAsiaTheme="minorHAnsi" w:hAnsi="Times New Roman"/>
          <w:color w:val="231F20"/>
          <w:sz w:val="20"/>
          <w:szCs w:val="20"/>
          <w:lang w:val="pl-PL"/>
        </w:rPr>
      </w:pPr>
      <w:proofErr w:type="spellStart"/>
      <w:r w:rsidRPr="00441EA8">
        <w:rPr>
          <w:rFonts w:ascii="Times New Roman" w:eastAsiaTheme="minorHAnsi" w:hAnsi="Times New Roman"/>
          <w:color w:val="231F20"/>
          <w:sz w:val="20"/>
          <w:szCs w:val="20"/>
          <w:lang w:val="pl-PL"/>
        </w:rPr>
        <w:t>Fürstner</w:t>
      </w:r>
      <w:proofErr w:type="spellEnd"/>
      <w:r w:rsidRPr="00441EA8">
        <w:rPr>
          <w:rFonts w:ascii="Times New Roman" w:eastAsiaTheme="minorHAnsi" w:hAnsi="Times New Roman"/>
          <w:color w:val="231F20"/>
          <w:sz w:val="20"/>
          <w:szCs w:val="20"/>
          <w:lang w:val="pl-PL"/>
        </w:rPr>
        <w:t xml:space="preserve">, </w:t>
      </w:r>
      <w:r w:rsidRPr="00441EA8">
        <w:rPr>
          <w:rFonts w:ascii="Times New Roman" w:eastAsiaTheme="minorHAnsi" w:hAnsi="Times New Roman"/>
          <w:i/>
          <w:iCs/>
          <w:color w:val="231F20"/>
          <w:sz w:val="20"/>
          <w:szCs w:val="20"/>
          <w:lang w:val="pl-PL"/>
        </w:rPr>
        <w:t xml:space="preserve">ACS Cent. </w:t>
      </w:r>
      <w:proofErr w:type="spellStart"/>
      <w:r w:rsidRPr="00441EA8">
        <w:rPr>
          <w:rFonts w:ascii="Times New Roman" w:eastAsiaTheme="minorHAnsi" w:hAnsi="Times New Roman"/>
          <w:i/>
          <w:iCs/>
          <w:color w:val="231F20"/>
          <w:sz w:val="20"/>
          <w:szCs w:val="20"/>
          <w:lang w:val="pl-PL"/>
        </w:rPr>
        <w:t>Sci</w:t>
      </w:r>
      <w:proofErr w:type="spellEnd"/>
      <w:r w:rsidRPr="00441EA8">
        <w:rPr>
          <w:rFonts w:ascii="Times New Roman" w:eastAsiaTheme="minorHAnsi" w:hAnsi="Times New Roman"/>
          <w:i/>
          <w:iCs/>
          <w:color w:val="231F20"/>
          <w:sz w:val="20"/>
          <w:szCs w:val="20"/>
          <w:lang w:val="pl-PL"/>
        </w:rPr>
        <w:t xml:space="preserve">. </w:t>
      </w:r>
      <w:r w:rsidRPr="00441EA8">
        <w:rPr>
          <w:rFonts w:ascii="Times New Roman" w:eastAsiaTheme="minorHAnsi" w:hAnsi="Times New Roman"/>
          <w:b/>
          <w:bCs/>
          <w:color w:val="231F20"/>
          <w:sz w:val="20"/>
          <w:szCs w:val="20"/>
          <w:lang w:val="pl-PL"/>
        </w:rPr>
        <w:t>2016</w:t>
      </w:r>
      <w:r w:rsidRPr="00441EA8">
        <w:rPr>
          <w:rFonts w:ascii="Times New Roman" w:eastAsiaTheme="minorHAnsi" w:hAnsi="Times New Roman"/>
          <w:color w:val="231F20"/>
          <w:sz w:val="20"/>
          <w:szCs w:val="20"/>
          <w:lang w:val="pl-PL"/>
        </w:rPr>
        <w:t xml:space="preserve">, </w:t>
      </w:r>
      <w:r w:rsidRPr="00441EA8">
        <w:rPr>
          <w:rFonts w:ascii="Times New Roman" w:eastAsiaTheme="minorHAnsi" w:hAnsi="Times New Roman"/>
          <w:i/>
          <w:iCs/>
          <w:color w:val="231F20"/>
          <w:sz w:val="20"/>
          <w:szCs w:val="20"/>
          <w:lang w:val="pl-PL"/>
        </w:rPr>
        <w:t>2</w:t>
      </w:r>
      <w:r w:rsidRPr="00441EA8">
        <w:rPr>
          <w:rFonts w:ascii="Times New Roman" w:eastAsiaTheme="minorHAnsi" w:hAnsi="Times New Roman"/>
          <w:color w:val="231F20"/>
          <w:sz w:val="20"/>
          <w:szCs w:val="20"/>
          <w:lang w:val="pl-PL"/>
        </w:rPr>
        <w:t>, 778</w:t>
      </w:r>
    </w:p>
    <w:p w:rsidR="00441EA8" w:rsidRPr="00441EA8" w:rsidRDefault="00441EA8" w:rsidP="00441EA8">
      <w:pPr>
        <w:pStyle w:val="Akapitzlist"/>
        <w:numPr>
          <w:ilvl w:val="0"/>
          <w:numId w:val="1"/>
        </w:numPr>
        <w:autoSpaceDE w:val="0"/>
        <w:autoSpaceDN w:val="0"/>
        <w:adjustRightInd w:val="0"/>
        <w:spacing w:after="0" w:line="240" w:lineRule="auto"/>
        <w:rPr>
          <w:rFonts w:ascii="Times New Roman" w:eastAsiaTheme="minorHAnsi" w:hAnsi="Times New Roman"/>
          <w:color w:val="231F20"/>
          <w:sz w:val="20"/>
          <w:szCs w:val="20"/>
          <w:lang w:val="pl-PL"/>
        </w:rPr>
      </w:pPr>
      <w:r w:rsidRPr="00441EA8">
        <w:rPr>
          <w:rFonts w:ascii="Times New Roman" w:eastAsiaTheme="minorHAnsi" w:hAnsi="Times New Roman"/>
          <w:color w:val="231F20"/>
          <w:sz w:val="20"/>
          <w:szCs w:val="20"/>
          <w:lang w:val="pl-PL"/>
        </w:rPr>
        <w:t xml:space="preserve">E. </w:t>
      </w:r>
      <w:proofErr w:type="spellStart"/>
      <w:r w:rsidRPr="00441EA8">
        <w:rPr>
          <w:rFonts w:ascii="Times New Roman" w:eastAsiaTheme="minorHAnsi" w:hAnsi="Times New Roman"/>
          <w:color w:val="231F20"/>
          <w:sz w:val="20"/>
          <w:szCs w:val="20"/>
          <w:lang w:val="pl-PL"/>
        </w:rPr>
        <w:t>Bisz</w:t>
      </w:r>
      <w:proofErr w:type="spellEnd"/>
      <w:r w:rsidRPr="00441EA8">
        <w:rPr>
          <w:rFonts w:ascii="Times New Roman" w:eastAsiaTheme="minorHAnsi" w:hAnsi="Times New Roman"/>
          <w:color w:val="231F20"/>
          <w:sz w:val="20"/>
          <w:szCs w:val="20"/>
          <w:lang w:val="pl-PL"/>
        </w:rPr>
        <w:t xml:space="preserve">, M. Szostak, </w:t>
      </w:r>
      <w:proofErr w:type="spellStart"/>
      <w:r w:rsidRPr="00441EA8">
        <w:rPr>
          <w:rFonts w:ascii="Times New Roman" w:eastAsiaTheme="minorHAnsi" w:hAnsi="Times New Roman"/>
          <w:i/>
          <w:iCs/>
          <w:color w:val="231F20"/>
          <w:sz w:val="20"/>
          <w:szCs w:val="20"/>
          <w:lang w:val="pl-PL"/>
        </w:rPr>
        <w:t>ChemSusChem</w:t>
      </w:r>
      <w:proofErr w:type="spellEnd"/>
      <w:r w:rsidRPr="00441EA8">
        <w:rPr>
          <w:rFonts w:ascii="Times New Roman" w:eastAsiaTheme="minorHAnsi" w:hAnsi="Times New Roman"/>
          <w:i/>
          <w:iCs/>
          <w:color w:val="231F20"/>
          <w:sz w:val="20"/>
          <w:szCs w:val="20"/>
          <w:lang w:val="pl-PL"/>
        </w:rPr>
        <w:t xml:space="preserve"> </w:t>
      </w:r>
      <w:r w:rsidRPr="00441EA8">
        <w:rPr>
          <w:rFonts w:ascii="Times New Roman" w:eastAsiaTheme="minorHAnsi" w:hAnsi="Times New Roman"/>
          <w:b/>
          <w:bCs/>
          <w:color w:val="231F20"/>
          <w:sz w:val="20"/>
          <w:szCs w:val="20"/>
          <w:lang w:val="pl-PL"/>
        </w:rPr>
        <w:t>2017</w:t>
      </w:r>
      <w:r w:rsidRPr="00441EA8">
        <w:rPr>
          <w:rFonts w:ascii="Times New Roman" w:eastAsiaTheme="minorHAnsi" w:hAnsi="Times New Roman"/>
          <w:color w:val="231F20"/>
          <w:sz w:val="20"/>
          <w:szCs w:val="20"/>
          <w:lang w:val="pl-PL"/>
        </w:rPr>
        <w:t xml:space="preserve">, </w:t>
      </w:r>
      <w:r w:rsidRPr="00441EA8">
        <w:rPr>
          <w:rFonts w:ascii="Times New Roman" w:eastAsiaTheme="minorHAnsi" w:hAnsi="Times New Roman"/>
          <w:i/>
          <w:iCs/>
          <w:color w:val="231F20"/>
          <w:sz w:val="20"/>
          <w:szCs w:val="20"/>
          <w:lang w:val="pl-PL"/>
        </w:rPr>
        <w:t>10</w:t>
      </w:r>
      <w:r w:rsidRPr="00441EA8">
        <w:rPr>
          <w:rFonts w:ascii="Times New Roman" w:eastAsiaTheme="minorHAnsi" w:hAnsi="Times New Roman"/>
          <w:color w:val="231F20"/>
          <w:sz w:val="20"/>
          <w:szCs w:val="20"/>
          <w:lang w:val="pl-PL"/>
        </w:rPr>
        <w:t>, 3964</w:t>
      </w:r>
    </w:p>
    <w:p w:rsidR="00441EA8" w:rsidRPr="00441EA8" w:rsidRDefault="00441EA8" w:rsidP="00441EA8">
      <w:pPr>
        <w:pStyle w:val="Akapitzlist"/>
        <w:numPr>
          <w:ilvl w:val="0"/>
          <w:numId w:val="1"/>
        </w:numPr>
        <w:autoSpaceDE w:val="0"/>
        <w:autoSpaceDN w:val="0"/>
        <w:adjustRightInd w:val="0"/>
        <w:spacing w:after="0" w:line="240" w:lineRule="auto"/>
        <w:rPr>
          <w:rFonts w:ascii="Times New Roman" w:eastAsiaTheme="minorHAnsi" w:hAnsi="Times New Roman"/>
          <w:color w:val="231F20"/>
          <w:sz w:val="20"/>
          <w:szCs w:val="20"/>
          <w:lang w:val="pl-PL"/>
        </w:rPr>
      </w:pPr>
      <w:r w:rsidRPr="00441EA8">
        <w:rPr>
          <w:rFonts w:ascii="Times New Roman" w:eastAsiaTheme="minorHAnsi" w:hAnsi="Times New Roman"/>
          <w:color w:val="231F20"/>
          <w:sz w:val="20"/>
          <w:szCs w:val="20"/>
          <w:lang w:val="pl-PL"/>
        </w:rPr>
        <w:t xml:space="preserve">M. </w:t>
      </w:r>
      <w:proofErr w:type="spellStart"/>
      <w:r w:rsidRPr="00441EA8">
        <w:rPr>
          <w:rFonts w:ascii="Times New Roman" w:eastAsiaTheme="minorHAnsi" w:hAnsi="Times New Roman"/>
          <w:color w:val="231F20"/>
          <w:sz w:val="20"/>
          <w:szCs w:val="20"/>
          <w:lang w:val="pl-PL"/>
        </w:rPr>
        <w:t>Tobisu</w:t>
      </w:r>
      <w:proofErr w:type="spellEnd"/>
      <w:r w:rsidRPr="00441EA8">
        <w:rPr>
          <w:rFonts w:ascii="Times New Roman" w:eastAsiaTheme="minorHAnsi" w:hAnsi="Times New Roman"/>
          <w:color w:val="231F20"/>
          <w:sz w:val="20"/>
          <w:szCs w:val="20"/>
          <w:lang w:val="pl-PL"/>
        </w:rPr>
        <w:t xml:space="preserve">, N. </w:t>
      </w:r>
      <w:proofErr w:type="spellStart"/>
      <w:r w:rsidRPr="00441EA8">
        <w:rPr>
          <w:rFonts w:ascii="Times New Roman" w:eastAsiaTheme="minorHAnsi" w:hAnsi="Times New Roman"/>
          <w:color w:val="231F20"/>
          <w:sz w:val="20"/>
          <w:szCs w:val="20"/>
          <w:lang w:val="pl-PL"/>
        </w:rPr>
        <w:t>Chatani</w:t>
      </w:r>
      <w:proofErr w:type="spellEnd"/>
      <w:r w:rsidRPr="00441EA8">
        <w:rPr>
          <w:rFonts w:ascii="Times New Roman" w:eastAsiaTheme="minorHAnsi" w:hAnsi="Times New Roman"/>
          <w:color w:val="231F20"/>
          <w:sz w:val="20"/>
          <w:szCs w:val="20"/>
          <w:lang w:val="pl-PL"/>
        </w:rPr>
        <w:t xml:space="preserve">, </w:t>
      </w:r>
      <w:proofErr w:type="spellStart"/>
      <w:r w:rsidRPr="00441EA8">
        <w:rPr>
          <w:rFonts w:ascii="Times New Roman" w:eastAsiaTheme="minorHAnsi" w:hAnsi="Times New Roman"/>
          <w:i/>
          <w:iCs/>
          <w:color w:val="231F20"/>
          <w:sz w:val="20"/>
          <w:szCs w:val="20"/>
          <w:lang w:val="pl-PL"/>
        </w:rPr>
        <w:t>Acc</w:t>
      </w:r>
      <w:proofErr w:type="spellEnd"/>
      <w:r w:rsidRPr="00441EA8">
        <w:rPr>
          <w:rFonts w:ascii="Times New Roman" w:eastAsiaTheme="minorHAnsi" w:hAnsi="Times New Roman"/>
          <w:i/>
          <w:iCs/>
          <w:color w:val="231F20"/>
          <w:sz w:val="20"/>
          <w:szCs w:val="20"/>
          <w:lang w:val="pl-PL"/>
        </w:rPr>
        <w:t xml:space="preserve">. Chem. Res. </w:t>
      </w:r>
      <w:r w:rsidRPr="00441EA8">
        <w:rPr>
          <w:rFonts w:ascii="Times New Roman" w:eastAsiaTheme="minorHAnsi" w:hAnsi="Times New Roman"/>
          <w:b/>
          <w:bCs/>
          <w:color w:val="231F20"/>
          <w:sz w:val="20"/>
          <w:szCs w:val="20"/>
          <w:lang w:val="pl-PL"/>
        </w:rPr>
        <w:t>2015</w:t>
      </w:r>
      <w:r w:rsidRPr="00441EA8">
        <w:rPr>
          <w:rFonts w:ascii="Times New Roman" w:eastAsiaTheme="minorHAnsi" w:hAnsi="Times New Roman"/>
          <w:color w:val="231F20"/>
          <w:sz w:val="20"/>
          <w:szCs w:val="20"/>
          <w:lang w:val="pl-PL"/>
        </w:rPr>
        <w:t xml:space="preserve">, </w:t>
      </w:r>
      <w:r w:rsidRPr="00441EA8">
        <w:rPr>
          <w:rFonts w:ascii="Times New Roman" w:eastAsiaTheme="minorHAnsi" w:hAnsi="Times New Roman"/>
          <w:i/>
          <w:iCs/>
          <w:color w:val="231F20"/>
          <w:sz w:val="20"/>
          <w:szCs w:val="20"/>
          <w:lang w:val="pl-PL"/>
        </w:rPr>
        <w:t>48</w:t>
      </w:r>
      <w:r w:rsidRPr="00441EA8">
        <w:rPr>
          <w:rFonts w:ascii="Times New Roman" w:eastAsiaTheme="minorHAnsi" w:hAnsi="Times New Roman"/>
          <w:color w:val="231F20"/>
          <w:sz w:val="20"/>
          <w:szCs w:val="20"/>
          <w:lang w:val="pl-PL"/>
        </w:rPr>
        <w:t>, 1717</w:t>
      </w:r>
    </w:p>
    <w:p w:rsidR="00441EA8" w:rsidRPr="00CA272C" w:rsidRDefault="00441EA8" w:rsidP="00441EA8">
      <w:pPr>
        <w:pStyle w:val="Akapitzlist"/>
        <w:numPr>
          <w:ilvl w:val="0"/>
          <w:numId w:val="1"/>
        </w:numPr>
        <w:autoSpaceDE w:val="0"/>
        <w:autoSpaceDN w:val="0"/>
        <w:adjustRightInd w:val="0"/>
        <w:spacing w:after="0" w:line="240" w:lineRule="auto"/>
        <w:rPr>
          <w:rFonts w:ascii="Times New Roman" w:eastAsiaTheme="minorHAnsi" w:hAnsi="Times New Roman"/>
          <w:color w:val="231F20"/>
          <w:sz w:val="20"/>
          <w:szCs w:val="20"/>
          <w:lang w:val="pl-PL"/>
        </w:rPr>
      </w:pPr>
      <w:r w:rsidRPr="002D771D">
        <w:rPr>
          <w:rFonts w:ascii="Times New Roman" w:eastAsiaTheme="minorHAnsi" w:hAnsi="Times New Roman"/>
          <w:color w:val="231F20"/>
          <w:sz w:val="20"/>
          <w:szCs w:val="20"/>
          <w:lang w:val="en-US"/>
        </w:rPr>
        <w:t xml:space="preserve">J. Cornella, C. Zarate, R. Martin, </w:t>
      </w:r>
      <w:r w:rsidRPr="002D771D">
        <w:rPr>
          <w:rFonts w:ascii="Times New Roman" w:eastAsiaTheme="minorHAnsi" w:hAnsi="Times New Roman"/>
          <w:i/>
          <w:iCs/>
          <w:color w:val="231F20"/>
          <w:sz w:val="20"/>
          <w:szCs w:val="20"/>
          <w:lang w:val="en-US"/>
        </w:rPr>
        <w:t xml:space="preserve">Chem. Soc. </w:t>
      </w:r>
      <w:proofErr w:type="spellStart"/>
      <w:r w:rsidRPr="00CA272C">
        <w:rPr>
          <w:rFonts w:ascii="Times New Roman" w:eastAsiaTheme="minorHAnsi" w:hAnsi="Times New Roman"/>
          <w:i/>
          <w:iCs/>
          <w:color w:val="231F20"/>
          <w:sz w:val="20"/>
          <w:szCs w:val="20"/>
          <w:lang w:val="pl-PL"/>
        </w:rPr>
        <w:t>Rev</w:t>
      </w:r>
      <w:proofErr w:type="spellEnd"/>
      <w:r w:rsidRPr="00CA272C">
        <w:rPr>
          <w:rFonts w:ascii="Times New Roman" w:eastAsiaTheme="minorHAnsi" w:hAnsi="Times New Roman"/>
          <w:i/>
          <w:iCs/>
          <w:color w:val="231F20"/>
          <w:sz w:val="20"/>
          <w:szCs w:val="20"/>
          <w:lang w:val="pl-PL"/>
        </w:rPr>
        <w:t xml:space="preserve">. </w:t>
      </w:r>
      <w:r w:rsidRPr="00CA272C">
        <w:rPr>
          <w:rFonts w:ascii="Times New Roman" w:eastAsiaTheme="minorHAnsi" w:hAnsi="Times New Roman"/>
          <w:b/>
          <w:bCs/>
          <w:color w:val="231F20"/>
          <w:sz w:val="20"/>
          <w:szCs w:val="20"/>
          <w:lang w:val="pl-PL"/>
        </w:rPr>
        <w:t>2014</w:t>
      </w:r>
      <w:r w:rsidRPr="00CA272C">
        <w:rPr>
          <w:rFonts w:ascii="Times New Roman" w:eastAsiaTheme="minorHAnsi" w:hAnsi="Times New Roman"/>
          <w:color w:val="231F20"/>
          <w:sz w:val="20"/>
          <w:szCs w:val="20"/>
          <w:lang w:val="pl-PL"/>
        </w:rPr>
        <w:t xml:space="preserve">, </w:t>
      </w:r>
      <w:r w:rsidRPr="00CA272C">
        <w:rPr>
          <w:rFonts w:ascii="Times New Roman" w:eastAsiaTheme="minorHAnsi" w:hAnsi="Times New Roman"/>
          <w:i/>
          <w:iCs/>
          <w:color w:val="231F20"/>
          <w:sz w:val="20"/>
          <w:szCs w:val="20"/>
          <w:lang w:val="pl-PL"/>
        </w:rPr>
        <w:t>43</w:t>
      </w:r>
      <w:r w:rsidRPr="00CA272C">
        <w:rPr>
          <w:rFonts w:ascii="Times New Roman" w:eastAsiaTheme="minorHAnsi" w:hAnsi="Times New Roman"/>
          <w:color w:val="231F20"/>
          <w:sz w:val="20"/>
          <w:szCs w:val="20"/>
          <w:lang w:val="pl-PL"/>
        </w:rPr>
        <w:t>, 8081</w:t>
      </w:r>
    </w:p>
    <w:p w:rsidR="00CA272C" w:rsidRPr="00CA272C" w:rsidRDefault="00CA272C" w:rsidP="00441EA8">
      <w:pPr>
        <w:pStyle w:val="Akapitzlist"/>
        <w:numPr>
          <w:ilvl w:val="0"/>
          <w:numId w:val="1"/>
        </w:numPr>
        <w:autoSpaceDE w:val="0"/>
        <w:autoSpaceDN w:val="0"/>
        <w:adjustRightInd w:val="0"/>
        <w:spacing w:after="0" w:line="240" w:lineRule="auto"/>
        <w:rPr>
          <w:rFonts w:ascii="Times New Roman" w:eastAsiaTheme="minorHAnsi" w:hAnsi="Times New Roman"/>
          <w:color w:val="231F20"/>
          <w:sz w:val="20"/>
          <w:szCs w:val="20"/>
          <w:lang w:val="pl-PL"/>
        </w:rPr>
      </w:pPr>
      <w:r w:rsidRPr="00CA272C">
        <w:rPr>
          <w:rFonts w:ascii="Times New Roman" w:eastAsiaTheme="minorHAnsi" w:hAnsi="Times New Roman"/>
          <w:iCs/>
          <w:color w:val="231F20"/>
          <w:sz w:val="20"/>
          <w:szCs w:val="20"/>
          <w:lang w:val="pl-PL"/>
        </w:rPr>
        <w:t>A. Piontek, M. Szostak,</w:t>
      </w:r>
      <w:r>
        <w:rPr>
          <w:rFonts w:ascii="Times New Roman" w:eastAsiaTheme="minorHAnsi" w:hAnsi="Times New Roman"/>
          <w:i/>
          <w:iCs/>
          <w:color w:val="231F20"/>
          <w:sz w:val="20"/>
          <w:szCs w:val="20"/>
          <w:lang w:val="pl-PL"/>
        </w:rPr>
        <w:t xml:space="preserve"> </w:t>
      </w:r>
      <w:proofErr w:type="spellStart"/>
      <w:r w:rsidRPr="00CA272C">
        <w:rPr>
          <w:rFonts w:ascii="Times New Roman" w:eastAsiaTheme="minorHAnsi" w:hAnsi="Times New Roman"/>
          <w:i/>
          <w:iCs/>
          <w:color w:val="231F20"/>
          <w:sz w:val="20"/>
          <w:szCs w:val="20"/>
          <w:lang w:val="pl-PL"/>
        </w:rPr>
        <w:t>Eur</w:t>
      </w:r>
      <w:proofErr w:type="spellEnd"/>
      <w:r w:rsidRPr="00CA272C">
        <w:rPr>
          <w:rFonts w:ascii="Times New Roman" w:eastAsiaTheme="minorHAnsi" w:hAnsi="Times New Roman"/>
          <w:i/>
          <w:iCs/>
          <w:color w:val="231F20"/>
          <w:sz w:val="20"/>
          <w:szCs w:val="20"/>
          <w:lang w:val="pl-PL"/>
        </w:rPr>
        <w:t xml:space="preserve">. J. Org. Chem. </w:t>
      </w:r>
      <w:r w:rsidRPr="00CA272C">
        <w:rPr>
          <w:rFonts w:ascii="Times New Roman" w:eastAsiaTheme="minorHAnsi" w:hAnsi="Times New Roman"/>
          <w:b/>
          <w:bCs/>
          <w:color w:val="231F20"/>
          <w:sz w:val="20"/>
          <w:szCs w:val="20"/>
          <w:lang w:val="pl-PL"/>
        </w:rPr>
        <w:t>2017</w:t>
      </w:r>
      <w:r w:rsidRPr="00CA272C">
        <w:rPr>
          <w:rFonts w:ascii="Times New Roman" w:eastAsiaTheme="minorHAnsi" w:hAnsi="Times New Roman"/>
          <w:color w:val="231F20"/>
          <w:sz w:val="20"/>
          <w:szCs w:val="20"/>
          <w:lang w:val="pl-PL"/>
        </w:rPr>
        <w:t>, 7271</w:t>
      </w:r>
    </w:p>
    <w:p w:rsidR="000029F2" w:rsidRPr="00441EA8" w:rsidRDefault="00750BB7">
      <w:pPr>
        <w:rPr>
          <w:rFonts w:ascii="Times New Roman" w:hAnsi="Times New Roman"/>
          <w:sz w:val="20"/>
          <w:szCs w:val="20"/>
        </w:rPr>
      </w:pPr>
    </w:p>
    <w:sectPr w:rsidR="000029F2" w:rsidRPr="00441EA8" w:rsidSect="00906D18">
      <w:headerReference w:type="even" r:id="rId8"/>
      <w:headerReference w:type="default" r:id="rId9"/>
      <w:footerReference w:type="even" r:id="rId10"/>
      <w:footerReference w:type="default" r:id="rId11"/>
      <w:headerReference w:type="first" r:id="rId12"/>
      <w:footerReference w:type="first" r:id="rId13"/>
      <w:pgSz w:w="11906" w:h="16838" w:code="9"/>
      <w:pgMar w:top="1701" w:right="1418" w:bottom="1701" w:left="1418" w:header="567" w:footer="709"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0BB7" w:rsidRDefault="00750BB7" w:rsidP="00906D18">
      <w:pPr>
        <w:spacing w:after="0" w:line="240" w:lineRule="auto"/>
      </w:pPr>
      <w:r>
        <w:separator/>
      </w:r>
    </w:p>
  </w:endnote>
  <w:endnote w:type="continuationSeparator" w:id="0">
    <w:p w:rsidR="00750BB7" w:rsidRDefault="00750BB7" w:rsidP="00906D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272C" w:rsidRDefault="00CA272C">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272C" w:rsidRDefault="00CA272C">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2A9A" w:rsidRDefault="00983DF9">
    <w:pPr>
      <w:pStyle w:val="Stopka"/>
      <w:jc w:val="right"/>
    </w:pPr>
    <w:r>
      <w:fldChar w:fldCharType="begin"/>
    </w:r>
    <w:r>
      <w:instrText>PAGE   \* MERGEFORMAT</w:instrText>
    </w:r>
    <w:r>
      <w:fldChar w:fldCharType="separate"/>
    </w:r>
    <w:r>
      <w:rPr>
        <w:noProof/>
      </w:rPr>
      <w:t>1</w:t>
    </w:r>
    <w:r>
      <w:fldChar w:fldCharType="end"/>
    </w:r>
  </w:p>
  <w:p w:rsidR="00D77C66" w:rsidRDefault="00750BB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0BB7" w:rsidRDefault="00750BB7" w:rsidP="00906D18">
      <w:pPr>
        <w:spacing w:after="0" w:line="240" w:lineRule="auto"/>
      </w:pPr>
      <w:r>
        <w:separator/>
      </w:r>
    </w:p>
  </w:footnote>
  <w:footnote w:type="continuationSeparator" w:id="0">
    <w:p w:rsidR="00750BB7" w:rsidRDefault="00750BB7" w:rsidP="00906D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Look w:val="04A0" w:firstRow="1" w:lastRow="0" w:firstColumn="1" w:lastColumn="0" w:noHBand="0" w:noVBand="1"/>
    </w:tblPr>
    <w:tblGrid>
      <w:gridCol w:w="1560"/>
      <w:gridCol w:w="6155"/>
      <w:gridCol w:w="1571"/>
    </w:tblGrid>
    <w:tr w:rsidR="00777971" w:rsidRPr="00FB4FBB" w:rsidTr="00FB4FBB">
      <w:trPr>
        <w:jc w:val="center"/>
      </w:trPr>
      <w:tc>
        <w:tcPr>
          <w:tcW w:w="840" w:type="pct"/>
          <w:shd w:val="clear" w:color="auto" w:fill="auto"/>
          <w:vAlign w:val="center"/>
        </w:tcPr>
        <w:p w:rsidR="00777971" w:rsidRPr="00FB4FBB" w:rsidRDefault="00983DF9" w:rsidP="00FB4FBB">
          <w:pPr>
            <w:autoSpaceDE w:val="0"/>
            <w:autoSpaceDN w:val="0"/>
            <w:adjustRightInd w:val="0"/>
            <w:spacing w:after="0" w:line="240" w:lineRule="auto"/>
            <w:jc w:val="center"/>
            <w:rPr>
              <w:rFonts w:ascii="Tahoma" w:hAnsi="Tahoma" w:cs="Tahoma"/>
              <w:i/>
              <w:color w:val="161413"/>
              <w:sz w:val="20"/>
              <w:szCs w:val="16"/>
            </w:rPr>
          </w:pPr>
          <w:r w:rsidRPr="00FB4FBB">
            <w:rPr>
              <w:rFonts w:ascii="Tahoma" w:hAnsi="Tahoma" w:cs="Tahoma"/>
              <w:i/>
              <w:noProof/>
              <w:color w:val="161413"/>
              <w:sz w:val="20"/>
              <w:szCs w:val="16"/>
              <w:lang w:val="pl-PL" w:eastAsia="pl-PL"/>
            </w:rPr>
            <w:drawing>
              <wp:inline distT="0" distB="0" distL="0" distR="0" wp14:anchorId="24C729C1" wp14:editId="079990CE">
                <wp:extent cx="800100" cy="485775"/>
                <wp:effectExtent l="0" t="0" r="0" b="0"/>
                <wp:docPr id="1" name="Immagine 1" descr="logo SC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logo SCI.JPG"/>
                        <pic:cNvPicPr>
                          <a:picLocks noChangeAspect="1" noChangeArrowheads="1"/>
                        </pic:cNvPicPr>
                      </pic:nvPicPr>
                      <pic:blipFill>
                        <a:blip r:embed="rId1">
                          <a:extLst>
                            <a:ext uri="{28A0092B-C50C-407E-A947-70E740481C1C}">
                              <a14:useLocalDpi xmlns:a14="http://schemas.microsoft.com/office/drawing/2010/main" val="0"/>
                            </a:ext>
                          </a:extLst>
                        </a:blip>
                        <a:srcRect l="15424" r="14139" b="19135"/>
                        <a:stretch>
                          <a:fillRect/>
                        </a:stretch>
                      </pic:blipFill>
                      <pic:spPr bwMode="auto">
                        <a:xfrm>
                          <a:off x="0" y="0"/>
                          <a:ext cx="800100" cy="485775"/>
                        </a:xfrm>
                        <a:prstGeom prst="rect">
                          <a:avLst/>
                        </a:prstGeom>
                        <a:noFill/>
                        <a:ln>
                          <a:noFill/>
                        </a:ln>
                      </pic:spPr>
                    </pic:pic>
                  </a:graphicData>
                </a:graphic>
              </wp:inline>
            </w:drawing>
          </w:r>
        </w:p>
      </w:tc>
      <w:tc>
        <w:tcPr>
          <w:tcW w:w="3314" w:type="pct"/>
          <w:shd w:val="clear" w:color="auto" w:fill="auto"/>
          <w:vAlign w:val="center"/>
        </w:tcPr>
        <w:p w:rsidR="00777971" w:rsidRPr="00FB4FBB" w:rsidRDefault="00983DF9" w:rsidP="00FB4FBB">
          <w:pPr>
            <w:autoSpaceDE w:val="0"/>
            <w:autoSpaceDN w:val="0"/>
            <w:adjustRightInd w:val="0"/>
            <w:spacing w:after="0" w:line="240" w:lineRule="auto"/>
            <w:jc w:val="center"/>
            <w:rPr>
              <w:rFonts w:ascii="Tahoma" w:hAnsi="Tahoma" w:cs="Tahoma"/>
              <w:i/>
              <w:color w:val="000064"/>
              <w:sz w:val="20"/>
              <w:szCs w:val="16"/>
            </w:rPr>
          </w:pPr>
          <w:r w:rsidRPr="00FB4FBB">
            <w:rPr>
              <w:rFonts w:ascii="Tahoma" w:hAnsi="Tahoma" w:cs="Tahoma"/>
              <w:i/>
              <w:color w:val="000064"/>
              <w:sz w:val="20"/>
              <w:szCs w:val="16"/>
            </w:rPr>
            <w:t>Avogadro Colloquia 2015 - Chemistry and Light</w:t>
          </w:r>
        </w:p>
        <w:p w:rsidR="00777971" w:rsidRPr="00FB4FBB" w:rsidRDefault="00983DF9" w:rsidP="00FB4FBB">
          <w:pPr>
            <w:autoSpaceDE w:val="0"/>
            <w:autoSpaceDN w:val="0"/>
            <w:adjustRightInd w:val="0"/>
            <w:spacing w:after="0" w:line="240" w:lineRule="auto"/>
            <w:jc w:val="center"/>
            <w:rPr>
              <w:rFonts w:ascii="Tahoma" w:hAnsi="Tahoma" w:cs="Tahoma"/>
              <w:color w:val="161413"/>
              <w:sz w:val="16"/>
              <w:szCs w:val="16"/>
            </w:rPr>
          </w:pPr>
          <w:r w:rsidRPr="00FB4FBB">
            <w:rPr>
              <w:rFonts w:ascii="Tahoma" w:hAnsi="Tahoma" w:cs="Tahoma"/>
              <w:color w:val="161413"/>
              <w:sz w:val="16"/>
              <w:szCs w:val="16"/>
            </w:rPr>
            <w:t>Consiglio Nazionale delle Ricerche, Roma - May 22, 2015</w:t>
          </w:r>
        </w:p>
      </w:tc>
      <w:tc>
        <w:tcPr>
          <w:tcW w:w="846" w:type="pct"/>
          <w:shd w:val="clear" w:color="auto" w:fill="auto"/>
          <w:vAlign w:val="center"/>
        </w:tcPr>
        <w:p w:rsidR="00777971" w:rsidRPr="00FB4FBB" w:rsidRDefault="00983DF9" w:rsidP="00FB4FBB">
          <w:pPr>
            <w:autoSpaceDE w:val="0"/>
            <w:autoSpaceDN w:val="0"/>
            <w:adjustRightInd w:val="0"/>
            <w:spacing w:after="0" w:line="240" w:lineRule="auto"/>
            <w:jc w:val="center"/>
            <w:rPr>
              <w:rFonts w:ascii="Tahoma" w:hAnsi="Tahoma" w:cs="Tahoma"/>
              <w:i/>
              <w:color w:val="161413"/>
              <w:sz w:val="20"/>
              <w:szCs w:val="16"/>
            </w:rPr>
          </w:pPr>
          <w:r w:rsidRPr="00FB4FBB">
            <w:rPr>
              <w:rFonts w:ascii="Tahoma" w:hAnsi="Tahoma" w:cs="Tahoma"/>
              <w:i/>
              <w:noProof/>
              <w:color w:val="161413"/>
              <w:sz w:val="20"/>
              <w:szCs w:val="16"/>
              <w:lang w:val="pl-PL" w:eastAsia="pl-PL"/>
            </w:rPr>
            <w:drawing>
              <wp:inline distT="0" distB="0" distL="0" distR="0" wp14:anchorId="2954F173" wp14:editId="3ABF8E9C">
                <wp:extent cx="685800" cy="704850"/>
                <wp:effectExtent l="0" t="0" r="0" b="0"/>
                <wp:docPr id="2" name="Immagine 0" descr="IYL_Logo_ColorVert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IYL_Logo_ColorVert 02.jpg"/>
                        <pic:cNvPicPr>
                          <a:picLocks noChangeAspect="1" noChangeArrowheads="1"/>
                        </pic:cNvPicPr>
                      </pic:nvPicPr>
                      <pic:blipFill>
                        <a:blip r:embed="rId2">
                          <a:extLst>
                            <a:ext uri="{28A0092B-C50C-407E-A947-70E740481C1C}">
                              <a14:useLocalDpi xmlns:a14="http://schemas.microsoft.com/office/drawing/2010/main" val="0"/>
                            </a:ext>
                          </a:extLst>
                        </a:blip>
                        <a:srcRect r="5840" b="33505"/>
                        <a:stretch>
                          <a:fillRect/>
                        </a:stretch>
                      </pic:blipFill>
                      <pic:spPr bwMode="auto">
                        <a:xfrm>
                          <a:off x="0" y="0"/>
                          <a:ext cx="685800" cy="704850"/>
                        </a:xfrm>
                        <a:prstGeom prst="rect">
                          <a:avLst/>
                        </a:prstGeom>
                        <a:noFill/>
                        <a:ln>
                          <a:noFill/>
                        </a:ln>
                      </pic:spPr>
                    </pic:pic>
                  </a:graphicData>
                </a:graphic>
              </wp:inline>
            </w:drawing>
          </w:r>
        </w:p>
      </w:tc>
    </w:tr>
  </w:tbl>
  <w:p w:rsidR="00777971" w:rsidRDefault="00750BB7">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8471"/>
      <w:gridCol w:w="815"/>
    </w:tblGrid>
    <w:tr w:rsidR="00BE7EE4" w:rsidTr="00CA649B">
      <w:trPr>
        <w:trHeight w:val="271"/>
      </w:trPr>
      <w:tc>
        <w:tcPr>
          <w:tcW w:w="8897" w:type="dxa"/>
          <w:shd w:val="clear" w:color="auto" w:fill="auto"/>
        </w:tcPr>
        <w:p w:rsidR="00906D18" w:rsidRPr="00906D18" w:rsidRDefault="00906D18" w:rsidP="00906D18">
          <w:pPr>
            <w:spacing w:before="100" w:beforeAutospacing="1" w:after="100" w:afterAutospacing="1" w:line="240" w:lineRule="auto"/>
            <w:jc w:val="center"/>
            <w:outlineLvl w:val="0"/>
            <w:rPr>
              <w:rFonts w:ascii="Times New Roman" w:eastAsia="Times New Roman" w:hAnsi="Times New Roman"/>
              <w:bCs/>
              <w:kern w:val="36"/>
              <w:sz w:val="24"/>
              <w:szCs w:val="24"/>
              <w:lang w:val="pl-PL" w:eastAsia="pl-PL"/>
            </w:rPr>
          </w:pPr>
          <w:r w:rsidRPr="00906D18">
            <w:rPr>
              <w:rFonts w:ascii="Times New Roman" w:eastAsia="Times New Roman" w:hAnsi="Times New Roman"/>
              <w:bCs/>
              <w:kern w:val="36"/>
              <w:sz w:val="24"/>
              <w:szCs w:val="24"/>
              <w:lang w:val="pl-PL" w:eastAsia="pl-PL"/>
            </w:rPr>
            <w:t xml:space="preserve">4th </w:t>
          </w:r>
          <w:proofErr w:type="spellStart"/>
          <w:r w:rsidRPr="00906D18">
            <w:rPr>
              <w:rFonts w:ascii="Times New Roman" w:eastAsia="Times New Roman" w:hAnsi="Times New Roman"/>
              <w:bCs/>
              <w:kern w:val="36"/>
              <w:sz w:val="24"/>
              <w:szCs w:val="24"/>
              <w:lang w:val="pl-PL" w:eastAsia="pl-PL"/>
            </w:rPr>
            <w:t>Polish-Taiwanese</w:t>
          </w:r>
          <w:proofErr w:type="spellEnd"/>
          <w:r w:rsidRPr="00906D18">
            <w:rPr>
              <w:rFonts w:ascii="Times New Roman" w:eastAsia="Times New Roman" w:hAnsi="Times New Roman"/>
              <w:bCs/>
              <w:kern w:val="36"/>
              <w:sz w:val="24"/>
              <w:szCs w:val="24"/>
              <w:lang w:val="pl-PL" w:eastAsia="pl-PL"/>
            </w:rPr>
            <w:t xml:space="preserve"> Conference</w:t>
          </w:r>
        </w:p>
        <w:p w:rsidR="00BE7EE4" w:rsidRPr="00CA649B" w:rsidRDefault="00750BB7" w:rsidP="00CA649B">
          <w:pPr>
            <w:autoSpaceDE w:val="0"/>
            <w:autoSpaceDN w:val="0"/>
            <w:adjustRightInd w:val="0"/>
            <w:spacing w:after="0" w:line="240" w:lineRule="auto"/>
            <w:jc w:val="center"/>
            <w:rPr>
              <w:rFonts w:ascii="Tahoma" w:hAnsi="Tahoma" w:cs="Tahoma"/>
              <w:i/>
              <w:color w:val="000064"/>
              <w:szCs w:val="16"/>
              <w:lang w:val="en-US"/>
            </w:rPr>
          </w:pPr>
        </w:p>
      </w:tc>
      <w:tc>
        <w:tcPr>
          <w:tcW w:w="850" w:type="dxa"/>
          <w:shd w:val="clear" w:color="auto" w:fill="auto"/>
        </w:tcPr>
        <w:p w:rsidR="00BE7EE4" w:rsidRPr="00DD52F7" w:rsidRDefault="00750BB7" w:rsidP="00DD52F7">
          <w:pPr>
            <w:autoSpaceDE w:val="0"/>
            <w:autoSpaceDN w:val="0"/>
            <w:adjustRightInd w:val="0"/>
            <w:spacing w:after="0" w:line="240" w:lineRule="auto"/>
            <w:jc w:val="right"/>
            <w:rPr>
              <w:rFonts w:ascii="Tahoma" w:hAnsi="Tahoma" w:cs="Tahoma"/>
              <w:color w:val="161413"/>
              <w:szCs w:val="16"/>
            </w:rPr>
          </w:pPr>
        </w:p>
      </w:tc>
    </w:tr>
  </w:tbl>
  <w:p w:rsidR="00BE7EE4" w:rsidRDefault="00750BB7" w:rsidP="00371CDB"/>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7763"/>
      <w:gridCol w:w="1447"/>
    </w:tblGrid>
    <w:tr w:rsidR="00BE7EE4" w:rsidTr="00DD52F7">
      <w:trPr>
        <w:trHeight w:val="188"/>
      </w:trPr>
      <w:tc>
        <w:tcPr>
          <w:tcW w:w="7763" w:type="dxa"/>
          <w:shd w:val="clear" w:color="auto" w:fill="auto"/>
        </w:tcPr>
        <w:p w:rsidR="00BE7EE4" w:rsidRPr="00DD52F7" w:rsidRDefault="00983DF9" w:rsidP="00DD52F7">
          <w:pPr>
            <w:autoSpaceDE w:val="0"/>
            <w:autoSpaceDN w:val="0"/>
            <w:adjustRightInd w:val="0"/>
            <w:spacing w:after="0" w:line="240" w:lineRule="auto"/>
            <w:jc w:val="center"/>
            <w:rPr>
              <w:rFonts w:ascii="Tahoma" w:hAnsi="Tahoma" w:cs="Tahoma"/>
              <w:i/>
              <w:color w:val="000064"/>
              <w:szCs w:val="16"/>
            </w:rPr>
          </w:pPr>
          <w:r w:rsidRPr="00DD52F7">
            <w:rPr>
              <w:rFonts w:ascii="Tahoma" w:hAnsi="Tahoma" w:cs="Tahoma"/>
              <w:i/>
              <w:color w:val="000064"/>
              <w:szCs w:val="16"/>
            </w:rPr>
            <w:t>XXVI Congresso Nazionale della Società Chimica Italiana</w:t>
          </w:r>
        </w:p>
      </w:tc>
      <w:tc>
        <w:tcPr>
          <w:tcW w:w="1447" w:type="dxa"/>
          <w:shd w:val="clear" w:color="auto" w:fill="auto"/>
        </w:tcPr>
        <w:p w:rsidR="00BE7EE4" w:rsidRDefault="00983DF9" w:rsidP="00DD52F7">
          <w:pPr>
            <w:autoSpaceDE w:val="0"/>
            <w:autoSpaceDN w:val="0"/>
            <w:adjustRightInd w:val="0"/>
            <w:spacing w:after="0" w:line="240" w:lineRule="auto"/>
            <w:jc w:val="right"/>
          </w:pPr>
          <w:r w:rsidRPr="00DD52F7">
            <w:rPr>
              <w:rFonts w:ascii="Tahoma" w:hAnsi="Tahoma" w:cs="Tahoma"/>
              <w:color w:val="161413"/>
              <w:szCs w:val="16"/>
            </w:rPr>
            <w:t>XXX Y000</w:t>
          </w:r>
        </w:p>
      </w:tc>
    </w:tr>
  </w:tbl>
  <w:p w:rsidR="00BE7EE4" w:rsidRDefault="00750BB7" w:rsidP="00BE7EE4">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661170"/>
    <w:multiLevelType w:val="hybridMultilevel"/>
    <w:tmpl w:val="56100654"/>
    <w:lvl w:ilvl="0" w:tplc="62C249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44930217"/>
    <w:multiLevelType w:val="hybridMultilevel"/>
    <w:tmpl w:val="CBE6E948"/>
    <w:lvl w:ilvl="0" w:tplc="62C249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4CED6221"/>
    <w:multiLevelType w:val="hybridMultilevel"/>
    <w:tmpl w:val="553A175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52320DB4"/>
    <w:multiLevelType w:val="hybridMultilevel"/>
    <w:tmpl w:val="F874084C"/>
    <w:lvl w:ilvl="0" w:tplc="62C249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6D18"/>
    <w:rsid w:val="002D771D"/>
    <w:rsid w:val="00441EA8"/>
    <w:rsid w:val="00750BB7"/>
    <w:rsid w:val="00906D18"/>
    <w:rsid w:val="009254CB"/>
    <w:rsid w:val="00983DF9"/>
    <w:rsid w:val="00CA272C"/>
    <w:rsid w:val="00FB0DA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06D18"/>
    <w:pPr>
      <w:spacing w:after="160" w:line="259" w:lineRule="auto"/>
    </w:pPr>
    <w:rPr>
      <w:rFonts w:ascii="Calibri" w:eastAsia="Calibri" w:hAnsi="Calibri" w:cs="Times New Roman"/>
      <w:lang w:val="it-IT"/>
    </w:rPr>
  </w:style>
  <w:style w:type="paragraph" w:styleId="Nagwek1">
    <w:name w:val="heading 1"/>
    <w:basedOn w:val="Normalny"/>
    <w:link w:val="Nagwek1Znak"/>
    <w:uiPriority w:val="9"/>
    <w:qFormat/>
    <w:rsid w:val="00906D18"/>
    <w:pPr>
      <w:spacing w:before="100" w:beforeAutospacing="1" w:after="100" w:afterAutospacing="1" w:line="240" w:lineRule="auto"/>
      <w:outlineLvl w:val="0"/>
    </w:pPr>
    <w:rPr>
      <w:rFonts w:ascii="Times New Roman" w:eastAsia="Times New Roman" w:hAnsi="Times New Roman"/>
      <w:b/>
      <w:bCs/>
      <w:kern w:val="36"/>
      <w:sz w:val="48"/>
      <w:szCs w:val="48"/>
      <w:lang w:val="pl-PL"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906D18"/>
    <w:pPr>
      <w:tabs>
        <w:tab w:val="center" w:pos="4819"/>
        <w:tab w:val="right" w:pos="9638"/>
      </w:tabs>
      <w:spacing w:after="0" w:line="240" w:lineRule="auto"/>
    </w:pPr>
  </w:style>
  <w:style w:type="character" w:customStyle="1" w:styleId="NagwekZnak">
    <w:name w:val="Nagłówek Znak"/>
    <w:basedOn w:val="Domylnaczcionkaakapitu"/>
    <w:link w:val="Nagwek"/>
    <w:uiPriority w:val="99"/>
    <w:rsid w:val="00906D18"/>
    <w:rPr>
      <w:rFonts w:ascii="Calibri" w:eastAsia="Calibri" w:hAnsi="Calibri" w:cs="Times New Roman"/>
      <w:lang w:val="it-IT"/>
    </w:rPr>
  </w:style>
  <w:style w:type="paragraph" w:styleId="Stopka">
    <w:name w:val="footer"/>
    <w:basedOn w:val="Normalny"/>
    <w:link w:val="StopkaZnak"/>
    <w:uiPriority w:val="99"/>
    <w:unhideWhenUsed/>
    <w:rsid w:val="00906D18"/>
    <w:pPr>
      <w:tabs>
        <w:tab w:val="center" w:pos="4819"/>
        <w:tab w:val="right" w:pos="9638"/>
      </w:tabs>
      <w:spacing w:after="0" w:line="240" w:lineRule="auto"/>
    </w:pPr>
  </w:style>
  <w:style w:type="character" w:customStyle="1" w:styleId="StopkaZnak">
    <w:name w:val="Stopka Znak"/>
    <w:basedOn w:val="Domylnaczcionkaakapitu"/>
    <w:link w:val="Stopka"/>
    <w:uiPriority w:val="99"/>
    <w:rsid w:val="00906D18"/>
    <w:rPr>
      <w:rFonts w:ascii="Calibri" w:eastAsia="Calibri" w:hAnsi="Calibri" w:cs="Times New Roman"/>
      <w:lang w:val="it-IT"/>
    </w:rPr>
  </w:style>
  <w:style w:type="character" w:customStyle="1" w:styleId="Nagwek1Znak">
    <w:name w:val="Nagłówek 1 Znak"/>
    <w:basedOn w:val="Domylnaczcionkaakapitu"/>
    <w:link w:val="Nagwek1"/>
    <w:uiPriority w:val="9"/>
    <w:rsid w:val="00906D18"/>
    <w:rPr>
      <w:rFonts w:ascii="Times New Roman" w:eastAsia="Times New Roman" w:hAnsi="Times New Roman" w:cs="Times New Roman"/>
      <w:b/>
      <w:bCs/>
      <w:kern w:val="36"/>
      <w:sz w:val="48"/>
      <w:szCs w:val="48"/>
      <w:lang w:eastAsia="pl-PL"/>
    </w:rPr>
  </w:style>
  <w:style w:type="paragraph" w:styleId="Akapitzlist">
    <w:name w:val="List Paragraph"/>
    <w:basedOn w:val="Normalny"/>
    <w:uiPriority w:val="34"/>
    <w:qFormat/>
    <w:rsid w:val="00441EA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06D18"/>
    <w:pPr>
      <w:spacing w:after="160" w:line="259" w:lineRule="auto"/>
    </w:pPr>
    <w:rPr>
      <w:rFonts w:ascii="Calibri" w:eastAsia="Calibri" w:hAnsi="Calibri" w:cs="Times New Roman"/>
      <w:lang w:val="it-IT"/>
    </w:rPr>
  </w:style>
  <w:style w:type="paragraph" w:styleId="Nagwek1">
    <w:name w:val="heading 1"/>
    <w:basedOn w:val="Normalny"/>
    <w:link w:val="Nagwek1Znak"/>
    <w:uiPriority w:val="9"/>
    <w:qFormat/>
    <w:rsid w:val="00906D18"/>
    <w:pPr>
      <w:spacing w:before="100" w:beforeAutospacing="1" w:after="100" w:afterAutospacing="1" w:line="240" w:lineRule="auto"/>
      <w:outlineLvl w:val="0"/>
    </w:pPr>
    <w:rPr>
      <w:rFonts w:ascii="Times New Roman" w:eastAsia="Times New Roman" w:hAnsi="Times New Roman"/>
      <w:b/>
      <w:bCs/>
      <w:kern w:val="36"/>
      <w:sz w:val="48"/>
      <w:szCs w:val="48"/>
      <w:lang w:val="pl-PL"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906D18"/>
    <w:pPr>
      <w:tabs>
        <w:tab w:val="center" w:pos="4819"/>
        <w:tab w:val="right" w:pos="9638"/>
      </w:tabs>
      <w:spacing w:after="0" w:line="240" w:lineRule="auto"/>
    </w:pPr>
  </w:style>
  <w:style w:type="character" w:customStyle="1" w:styleId="NagwekZnak">
    <w:name w:val="Nagłówek Znak"/>
    <w:basedOn w:val="Domylnaczcionkaakapitu"/>
    <w:link w:val="Nagwek"/>
    <w:uiPriority w:val="99"/>
    <w:rsid w:val="00906D18"/>
    <w:rPr>
      <w:rFonts w:ascii="Calibri" w:eastAsia="Calibri" w:hAnsi="Calibri" w:cs="Times New Roman"/>
      <w:lang w:val="it-IT"/>
    </w:rPr>
  </w:style>
  <w:style w:type="paragraph" w:styleId="Stopka">
    <w:name w:val="footer"/>
    <w:basedOn w:val="Normalny"/>
    <w:link w:val="StopkaZnak"/>
    <w:uiPriority w:val="99"/>
    <w:unhideWhenUsed/>
    <w:rsid w:val="00906D18"/>
    <w:pPr>
      <w:tabs>
        <w:tab w:val="center" w:pos="4819"/>
        <w:tab w:val="right" w:pos="9638"/>
      </w:tabs>
      <w:spacing w:after="0" w:line="240" w:lineRule="auto"/>
    </w:pPr>
  </w:style>
  <w:style w:type="character" w:customStyle="1" w:styleId="StopkaZnak">
    <w:name w:val="Stopka Znak"/>
    <w:basedOn w:val="Domylnaczcionkaakapitu"/>
    <w:link w:val="Stopka"/>
    <w:uiPriority w:val="99"/>
    <w:rsid w:val="00906D18"/>
    <w:rPr>
      <w:rFonts w:ascii="Calibri" w:eastAsia="Calibri" w:hAnsi="Calibri" w:cs="Times New Roman"/>
      <w:lang w:val="it-IT"/>
    </w:rPr>
  </w:style>
  <w:style w:type="character" w:customStyle="1" w:styleId="Nagwek1Znak">
    <w:name w:val="Nagłówek 1 Znak"/>
    <w:basedOn w:val="Domylnaczcionkaakapitu"/>
    <w:link w:val="Nagwek1"/>
    <w:uiPriority w:val="9"/>
    <w:rsid w:val="00906D18"/>
    <w:rPr>
      <w:rFonts w:ascii="Times New Roman" w:eastAsia="Times New Roman" w:hAnsi="Times New Roman" w:cs="Times New Roman"/>
      <w:b/>
      <w:bCs/>
      <w:kern w:val="36"/>
      <w:sz w:val="48"/>
      <w:szCs w:val="48"/>
      <w:lang w:eastAsia="pl-PL"/>
    </w:rPr>
  </w:style>
  <w:style w:type="paragraph" w:styleId="Akapitzlist">
    <w:name w:val="List Paragraph"/>
    <w:basedOn w:val="Normalny"/>
    <w:uiPriority w:val="34"/>
    <w:qFormat/>
    <w:rsid w:val="00441EA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7282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263</Words>
  <Characters>1579</Characters>
  <Application>Microsoft Office Word</Application>
  <DocSecurity>0</DocSecurity>
  <Lines>13</Lines>
  <Paragraphs>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Aleksandra Olszowy</dc:creator>
  <cp:lastModifiedBy>Monika</cp:lastModifiedBy>
  <cp:revision>2</cp:revision>
  <dcterms:created xsi:type="dcterms:W3CDTF">2018-08-25T06:46:00Z</dcterms:created>
  <dcterms:modified xsi:type="dcterms:W3CDTF">2018-08-25T06:46:00Z</dcterms:modified>
</cp:coreProperties>
</file>