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7D88B2" w14:textId="719D9B01" w:rsidR="00011155" w:rsidRPr="00DD25D8" w:rsidRDefault="00CA70DC" w:rsidP="001938B4">
      <w:pPr>
        <w:pStyle w:val="Tytu"/>
        <w:rPr>
          <w:b/>
          <w:sz w:val="24"/>
          <w:szCs w:val="28"/>
        </w:rPr>
      </w:pPr>
      <w:bookmarkStart w:id="0" w:name="_GoBack"/>
      <w:r w:rsidRPr="00DD25D8">
        <w:rPr>
          <w:b/>
          <w:sz w:val="24"/>
          <w:szCs w:val="28"/>
        </w:rPr>
        <w:t xml:space="preserve">EXCITED STATES IN COMPLEX SYSTEMS THROUGH POLARIZABLE (DENSITY) EMBEDDING </w:t>
      </w:r>
    </w:p>
    <w:bookmarkEnd w:id="0"/>
    <w:p w14:paraId="55D0204B" w14:textId="77777777" w:rsidR="001938B4" w:rsidRDefault="001938B4" w:rsidP="005D60A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4499628A" w14:textId="77777777" w:rsidR="00011155" w:rsidRPr="00AF3C63" w:rsidRDefault="00011155" w:rsidP="005D60A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2C73BA89" w14:textId="77777777" w:rsidR="0008748F" w:rsidRDefault="001938B4" w:rsidP="00AF3C6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49773A">
        <w:rPr>
          <w:rFonts w:ascii="Times New Roman" w:hAnsi="Times New Roman" w:cs="Times New Roman"/>
        </w:rPr>
        <w:t xml:space="preserve">Jacob </w:t>
      </w:r>
      <w:proofErr w:type="spellStart"/>
      <w:r w:rsidRPr="0049773A">
        <w:rPr>
          <w:rFonts w:ascii="Times New Roman" w:hAnsi="Times New Roman" w:cs="Times New Roman"/>
        </w:rPr>
        <w:t>Kongsted</w:t>
      </w:r>
      <w:proofErr w:type="spellEnd"/>
    </w:p>
    <w:p w14:paraId="46505EDD" w14:textId="77777777" w:rsidR="00CA70DC" w:rsidRPr="0049773A" w:rsidRDefault="00CA70DC" w:rsidP="00AF3C6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02EB921F" w14:textId="78A493D9" w:rsidR="001938B4" w:rsidRPr="00CA70DC" w:rsidRDefault="001938B4" w:rsidP="00CA70D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</w:rPr>
      </w:pPr>
      <w:r w:rsidRPr="00CA70DC">
        <w:rPr>
          <w:rFonts w:ascii="Times New Roman" w:hAnsi="Times New Roman" w:cs="Times New Roman"/>
          <w:i/>
        </w:rPr>
        <w:t>Department of Physics, Chemistry and Pharmacy</w:t>
      </w:r>
      <w:r w:rsidR="00CA70DC" w:rsidRPr="00CA70DC">
        <w:rPr>
          <w:rFonts w:ascii="Times New Roman" w:hAnsi="Times New Roman" w:cs="Times New Roman"/>
          <w:i/>
        </w:rPr>
        <w:t xml:space="preserve">, </w:t>
      </w:r>
      <w:r w:rsidRPr="00CA70DC">
        <w:rPr>
          <w:rFonts w:ascii="Times New Roman" w:hAnsi="Times New Roman" w:cs="Times New Roman"/>
          <w:i/>
        </w:rPr>
        <w:t>University of Southern Denmark</w:t>
      </w:r>
    </w:p>
    <w:p w14:paraId="2251686F" w14:textId="77777777" w:rsidR="001938B4" w:rsidRPr="00CA70DC" w:rsidRDefault="001938B4" w:rsidP="001938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</w:rPr>
      </w:pPr>
      <w:proofErr w:type="spellStart"/>
      <w:r w:rsidRPr="00CA70DC">
        <w:rPr>
          <w:rFonts w:ascii="Times New Roman" w:hAnsi="Times New Roman" w:cs="Times New Roman"/>
          <w:i/>
        </w:rPr>
        <w:t>Campusvej</w:t>
      </w:r>
      <w:proofErr w:type="spellEnd"/>
      <w:r w:rsidRPr="00CA70DC">
        <w:rPr>
          <w:rFonts w:ascii="Times New Roman" w:hAnsi="Times New Roman" w:cs="Times New Roman"/>
          <w:i/>
        </w:rPr>
        <w:t xml:space="preserve"> 55, 5230 Odense M, Denmark</w:t>
      </w:r>
    </w:p>
    <w:p w14:paraId="28203482" w14:textId="77777777" w:rsidR="005D60A1" w:rsidRPr="00CA70DC" w:rsidRDefault="0008748F" w:rsidP="001938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</w:rPr>
      </w:pPr>
      <w:r w:rsidRPr="00CA70DC">
        <w:rPr>
          <w:rFonts w:ascii="Times New Roman" w:hAnsi="Times New Roman" w:cs="Times New Roman"/>
          <w:i/>
        </w:rPr>
        <w:t>k</w:t>
      </w:r>
      <w:r w:rsidR="001938B4" w:rsidRPr="00CA70DC">
        <w:rPr>
          <w:rFonts w:ascii="Times New Roman" w:hAnsi="Times New Roman" w:cs="Times New Roman"/>
          <w:i/>
        </w:rPr>
        <w:t>ongsted@sdu.dk</w:t>
      </w:r>
    </w:p>
    <w:p w14:paraId="14B6F777" w14:textId="77777777" w:rsidR="00CA70DC" w:rsidRDefault="00CA70DC" w:rsidP="00CA70D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4A404E7F" w14:textId="77777777" w:rsidR="00CA70DC" w:rsidRDefault="00CA70DC" w:rsidP="00CA70D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52C918FF" w14:textId="77777777" w:rsidR="001938B4" w:rsidRPr="0049773A" w:rsidRDefault="001938B4" w:rsidP="00CA70DC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  <w:r w:rsidRPr="0049773A">
        <w:rPr>
          <w:rFonts w:ascii="Times New Roman" w:hAnsi="Times New Roman" w:cs="Times New Roman"/>
        </w:rPr>
        <w:t>In this talk I will introduce and review the polarizable embedding (PE)</w:t>
      </w:r>
      <w:r w:rsidR="0008748F" w:rsidRPr="0049773A">
        <w:rPr>
          <w:rFonts w:ascii="Times New Roman" w:hAnsi="Times New Roman" w:cs="Times New Roman"/>
        </w:rPr>
        <w:t xml:space="preserve"> and polarizable density embedding (PDE)</w:t>
      </w:r>
      <w:r w:rsidRPr="0049773A">
        <w:rPr>
          <w:rFonts w:ascii="Times New Roman" w:hAnsi="Times New Roman" w:cs="Times New Roman"/>
        </w:rPr>
        <w:t xml:space="preserve"> method</w:t>
      </w:r>
      <w:r w:rsidR="0008748F" w:rsidRPr="0049773A">
        <w:rPr>
          <w:rFonts w:ascii="Times New Roman" w:hAnsi="Times New Roman" w:cs="Times New Roman"/>
        </w:rPr>
        <w:t xml:space="preserve">s </w:t>
      </w:r>
      <w:r w:rsidR="00AF3C63" w:rsidRPr="0049773A">
        <w:rPr>
          <w:rFonts w:ascii="Times New Roman" w:hAnsi="Times New Roman" w:cs="Times New Roman"/>
        </w:rPr>
        <w:t>[1-6</w:t>
      </w:r>
      <w:r w:rsidR="0008748F" w:rsidRPr="0049773A">
        <w:rPr>
          <w:rFonts w:ascii="Times New Roman" w:hAnsi="Times New Roman" w:cs="Times New Roman"/>
        </w:rPr>
        <w:t>]. These</w:t>
      </w:r>
      <w:r w:rsidRPr="0049773A">
        <w:rPr>
          <w:rFonts w:ascii="Times New Roman" w:hAnsi="Times New Roman" w:cs="Times New Roman"/>
        </w:rPr>
        <w:t xml:space="preserve"> computational model</w:t>
      </w:r>
      <w:r w:rsidR="0008748F" w:rsidRPr="0049773A">
        <w:rPr>
          <w:rFonts w:ascii="Times New Roman" w:hAnsi="Times New Roman" w:cs="Times New Roman"/>
        </w:rPr>
        <w:t>s have</w:t>
      </w:r>
      <w:r w:rsidRPr="0049773A">
        <w:rPr>
          <w:rFonts w:ascii="Times New Roman" w:hAnsi="Times New Roman" w:cs="Times New Roman"/>
        </w:rPr>
        <w:t xml:space="preserve"> recently been developed with the aim of enabling calculations of general molecular response properties for large and complex systems. The PE</w:t>
      </w:r>
      <w:r w:rsidR="0008748F" w:rsidRPr="0049773A">
        <w:rPr>
          <w:rFonts w:ascii="Times New Roman" w:hAnsi="Times New Roman" w:cs="Times New Roman"/>
        </w:rPr>
        <w:t>/PDE models build</w:t>
      </w:r>
      <w:r w:rsidRPr="0049773A">
        <w:rPr>
          <w:rFonts w:ascii="Times New Roman" w:hAnsi="Times New Roman" w:cs="Times New Roman"/>
        </w:rPr>
        <w:t xml:space="preserve"> on the concepts from mixed quantum mechanics / molecul</w:t>
      </w:r>
      <w:r w:rsidR="0008748F" w:rsidRPr="0049773A">
        <w:rPr>
          <w:rFonts w:ascii="Times New Roman" w:hAnsi="Times New Roman" w:cs="Times New Roman"/>
        </w:rPr>
        <w:t xml:space="preserve">ar mechanics (QM/MM) schemes. They thus represent </w:t>
      </w:r>
      <w:r w:rsidRPr="0049773A">
        <w:rPr>
          <w:rFonts w:ascii="Times New Roman" w:hAnsi="Times New Roman" w:cs="Times New Roman"/>
        </w:rPr>
        <w:t>focused model</w:t>
      </w:r>
      <w:r w:rsidR="0008748F" w:rsidRPr="0049773A">
        <w:rPr>
          <w:rFonts w:ascii="Times New Roman" w:hAnsi="Times New Roman" w:cs="Times New Roman"/>
        </w:rPr>
        <w:t>s</w:t>
      </w:r>
      <w:r w:rsidRPr="0049773A">
        <w:rPr>
          <w:rFonts w:ascii="Times New Roman" w:hAnsi="Times New Roman" w:cs="Times New Roman"/>
        </w:rPr>
        <w:t xml:space="preserve"> in which different parts of a large molecular system are described using different levels of approximations</w:t>
      </w:r>
      <w:r w:rsidR="0008748F" w:rsidRPr="0049773A">
        <w:rPr>
          <w:rFonts w:ascii="Times New Roman" w:hAnsi="Times New Roman" w:cs="Times New Roman"/>
        </w:rPr>
        <w:t xml:space="preserve">. </w:t>
      </w:r>
      <w:r w:rsidRPr="0049773A">
        <w:rPr>
          <w:rFonts w:ascii="Times New Roman" w:hAnsi="Times New Roman" w:cs="Times New Roman"/>
        </w:rPr>
        <w:t>A key concept associated with the PE</w:t>
      </w:r>
      <w:r w:rsidR="0008748F" w:rsidRPr="0049773A">
        <w:rPr>
          <w:rFonts w:ascii="Times New Roman" w:hAnsi="Times New Roman" w:cs="Times New Roman"/>
        </w:rPr>
        <w:t>/PDE</w:t>
      </w:r>
      <w:r w:rsidRPr="0049773A">
        <w:rPr>
          <w:rFonts w:ascii="Times New Roman" w:hAnsi="Times New Roman" w:cs="Times New Roman"/>
        </w:rPr>
        <w:t xml:space="preserve"> model</w:t>
      </w:r>
      <w:r w:rsidR="0008748F" w:rsidRPr="0049773A">
        <w:rPr>
          <w:rFonts w:ascii="Times New Roman" w:hAnsi="Times New Roman" w:cs="Times New Roman"/>
        </w:rPr>
        <w:t>s</w:t>
      </w:r>
      <w:r w:rsidRPr="0049773A">
        <w:rPr>
          <w:rFonts w:ascii="Times New Roman" w:hAnsi="Times New Roman" w:cs="Times New Roman"/>
        </w:rPr>
        <w:t xml:space="preserve"> is the introduction of quantum mechanical response theory in combination with polarizable force fields. This allows for calculation and simulation of general molecular properties, </w:t>
      </w:r>
      <w:r w:rsidRPr="002D3BAD">
        <w:rPr>
          <w:rFonts w:ascii="Times New Roman" w:hAnsi="Times New Roman" w:cs="Times New Roman"/>
          <w:i/>
        </w:rPr>
        <w:t>i.e.</w:t>
      </w:r>
      <w:r w:rsidRPr="0049773A">
        <w:rPr>
          <w:rFonts w:ascii="Times New Roman" w:hAnsi="Times New Roman" w:cs="Times New Roman"/>
        </w:rPr>
        <w:t xml:space="preserve"> properties relevant for optical and magnetic spectroscopies. We will discuss som</w:t>
      </w:r>
      <w:r w:rsidR="00077BB9" w:rsidRPr="0049773A">
        <w:rPr>
          <w:rFonts w:ascii="Times New Roman" w:hAnsi="Times New Roman" w:cs="Times New Roman"/>
        </w:rPr>
        <w:t>e recent applications of the PE</w:t>
      </w:r>
      <w:r w:rsidR="0008748F" w:rsidRPr="0049773A">
        <w:rPr>
          <w:rFonts w:ascii="Times New Roman" w:hAnsi="Times New Roman" w:cs="Times New Roman"/>
        </w:rPr>
        <w:t xml:space="preserve">/PDE </w:t>
      </w:r>
      <w:r w:rsidRPr="0049773A">
        <w:rPr>
          <w:rFonts w:ascii="Times New Roman" w:hAnsi="Times New Roman" w:cs="Times New Roman"/>
        </w:rPr>
        <w:t>model</w:t>
      </w:r>
      <w:r w:rsidR="0008748F" w:rsidRPr="0049773A">
        <w:rPr>
          <w:rFonts w:ascii="Times New Roman" w:hAnsi="Times New Roman" w:cs="Times New Roman"/>
        </w:rPr>
        <w:t>s</w:t>
      </w:r>
      <w:r w:rsidRPr="0049773A">
        <w:rPr>
          <w:rFonts w:ascii="Times New Roman" w:hAnsi="Times New Roman" w:cs="Times New Roman"/>
        </w:rPr>
        <w:t xml:space="preserve"> aimed at elucidating optical and magnetic properties of both solute-solvent and heterogeneous molecular systems highlighting the general flexibility and accuracy of this computational model.</w:t>
      </w:r>
    </w:p>
    <w:p w14:paraId="07D0E28E" w14:textId="77777777" w:rsidR="001938B4" w:rsidRPr="00AF3C63" w:rsidRDefault="001938B4" w:rsidP="001938B4">
      <w:pPr>
        <w:widowControl w:val="0"/>
        <w:autoSpaceDE w:val="0"/>
        <w:autoSpaceDN w:val="0"/>
        <w:adjustRightInd w:val="0"/>
        <w:ind w:firstLine="1304"/>
        <w:rPr>
          <w:rFonts w:ascii="Times New Roman" w:hAnsi="Times New Roman" w:cs="Times New Roman"/>
        </w:rPr>
      </w:pPr>
    </w:p>
    <w:p w14:paraId="739014FC" w14:textId="77777777" w:rsidR="00AF3C63" w:rsidRPr="0049773A" w:rsidRDefault="00AF3C63" w:rsidP="00AF3C63">
      <w:pPr>
        <w:jc w:val="both"/>
        <w:rPr>
          <w:rFonts w:ascii="Times New Roman" w:hAnsi="Times New Roman" w:cs="Times New Roman"/>
          <w:sz w:val="20"/>
          <w:szCs w:val="20"/>
        </w:rPr>
      </w:pPr>
      <w:r w:rsidRPr="0049773A">
        <w:rPr>
          <w:rFonts w:ascii="Times New Roman" w:hAnsi="Times New Roman" w:cs="Times New Roman"/>
          <w:sz w:val="20"/>
          <w:szCs w:val="20"/>
        </w:rPr>
        <w:t xml:space="preserve">[1] J.M. Olsen, K. </w:t>
      </w:r>
      <w:proofErr w:type="spellStart"/>
      <w:r w:rsidRPr="0049773A">
        <w:rPr>
          <w:rFonts w:ascii="Times New Roman" w:hAnsi="Times New Roman" w:cs="Times New Roman"/>
          <w:sz w:val="20"/>
          <w:szCs w:val="20"/>
        </w:rPr>
        <w:t>Aidas</w:t>
      </w:r>
      <w:proofErr w:type="spellEnd"/>
      <w:r w:rsidRPr="0049773A">
        <w:rPr>
          <w:rFonts w:ascii="Times New Roman" w:hAnsi="Times New Roman" w:cs="Times New Roman"/>
          <w:sz w:val="20"/>
          <w:szCs w:val="20"/>
        </w:rPr>
        <w:t xml:space="preserve">, J. Kongsted, </w:t>
      </w:r>
      <w:r w:rsidRPr="0049773A">
        <w:rPr>
          <w:rFonts w:ascii="Times New Roman" w:hAnsi="Times New Roman" w:cs="Times New Roman"/>
          <w:i/>
          <w:sz w:val="20"/>
          <w:szCs w:val="20"/>
        </w:rPr>
        <w:t>JCTC</w:t>
      </w:r>
      <w:r w:rsidRPr="0049773A">
        <w:rPr>
          <w:rFonts w:ascii="Times New Roman" w:hAnsi="Times New Roman" w:cs="Times New Roman"/>
          <w:sz w:val="20"/>
          <w:szCs w:val="20"/>
        </w:rPr>
        <w:t xml:space="preserve">, </w:t>
      </w:r>
      <w:r w:rsidRPr="0049773A">
        <w:rPr>
          <w:rFonts w:ascii="Times New Roman" w:hAnsi="Times New Roman" w:cs="Times New Roman"/>
          <w:b/>
          <w:sz w:val="20"/>
          <w:szCs w:val="20"/>
        </w:rPr>
        <w:t>6</w:t>
      </w:r>
      <w:r w:rsidRPr="0049773A">
        <w:rPr>
          <w:rFonts w:ascii="Times New Roman" w:hAnsi="Times New Roman" w:cs="Times New Roman"/>
          <w:sz w:val="20"/>
          <w:szCs w:val="20"/>
        </w:rPr>
        <w:t>, 3721 (2010)</w:t>
      </w:r>
    </w:p>
    <w:p w14:paraId="7981F89C" w14:textId="77777777" w:rsidR="00AF3C63" w:rsidRPr="0049773A" w:rsidRDefault="00AF3C63" w:rsidP="00AF3C63">
      <w:pPr>
        <w:pStyle w:val="BATitle"/>
        <w:jc w:val="both"/>
        <w:rPr>
          <w:b w:val="0"/>
          <w:sz w:val="20"/>
        </w:rPr>
      </w:pPr>
      <w:r w:rsidRPr="0049773A">
        <w:rPr>
          <w:b w:val="0"/>
          <w:sz w:val="20"/>
        </w:rPr>
        <w:t xml:space="preserve">[2] T. Schwabe, M.T.P. Beerepoot, J.M.H. Olsen, J. Kongsted, </w:t>
      </w:r>
      <w:r w:rsidRPr="0049773A">
        <w:rPr>
          <w:b w:val="0"/>
          <w:i/>
          <w:sz w:val="20"/>
        </w:rPr>
        <w:t>PCCP</w:t>
      </w:r>
      <w:r w:rsidRPr="0049773A">
        <w:rPr>
          <w:b w:val="0"/>
          <w:sz w:val="20"/>
        </w:rPr>
        <w:t xml:space="preserve">, </w:t>
      </w:r>
      <w:r w:rsidRPr="0049773A">
        <w:rPr>
          <w:sz w:val="20"/>
        </w:rPr>
        <w:t>17</w:t>
      </w:r>
      <w:r w:rsidRPr="0049773A">
        <w:rPr>
          <w:b w:val="0"/>
          <w:sz w:val="20"/>
        </w:rPr>
        <w:t>, 2582 (2015)</w:t>
      </w:r>
    </w:p>
    <w:p w14:paraId="0A2B7CA0" w14:textId="77777777" w:rsidR="00AF3C63" w:rsidRPr="0049773A" w:rsidRDefault="00AF3C63" w:rsidP="00AF3C63">
      <w:pPr>
        <w:pStyle w:val="BATitle"/>
        <w:jc w:val="both"/>
        <w:rPr>
          <w:b w:val="0"/>
          <w:sz w:val="20"/>
        </w:rPr>
      </w:pPr>
      <w:r w:rsidRPr="0049773A">
        <w:rPr>
          <w:b w:val="0"/>
          <w:sz w:val="20"/>
        </w:rPr>
        <w:t xml:space="preserve">[3] N.H. List, H.J.A. Jensen, J. Kongsted, </w:t>
      </w:r>
      <w:r w:rsidRPr="0049773A">
        <w:rPr>
          <w:b w:val="0"/>
          <w:i/>
          <w:sz w:val="20"/>
        </w:rPr>
        <w:t>PCCP</w:t>
      </w:r>
      <w:r w:rsidRPr="0049773A">
        <w:rPr>
          <w:b w:val="0"/>
          <w:sz w:val="20"/>
        </w:rPr>
        <w:t xml:space="preserve">, </w:t>
      </w:r>
      <w:r w:rsidRPr="0049773A">
        <w:rPr>
          <w:sz w:val="20"/>
        </w:rPr>
        <w:t>18</w:t>
      </w:r>
      <w:r w:rsidRPr="0049773A">
        <w:rPr>
          <w:b w:val="0"/>
          <w:sz w:val="20"/>
        </w:rPr>
        <w:t xml:space="preserve">, 10070 (2016) </w:t>
      </w:r>
    </w:p>
    <w:p w14:paraId="4158B4A8" w14:textId="77777777" w:rsidR="00AF3C63" w:rsidRPr="0049773A" w:rsidRDefault="00AF3C63" w:rsidP="00AF3C63">
      <w:pPr>
        <w:rPr>
          <w:rFonts w:ascii="Times New Roman" w:hAnsi="Times New Roman" w:cs="Times New Roman"/>
          <w:sz w:val="20"/>
          <w:szCs w:val="20"/>
        </w:rPr>
      </w:pPr>
      <w:r w:rsidRPr="0049773A">
        <w:rPr>
          <w:rFonts w:ascii="Times New Roman" w:hAnsi="Times New Roman" w:cs="Times New Roman"/>
          <w:sz w:val="20"/>
          <w:szCs w:val="20"/>
        </w:rPr>
        <w:t xml:space="preserve">[4] J.M.H. Olsen, C. Steinmann, K. Ruud, J. Kongsted, </w:t>
      </w:r>
      <w:r w:rsidRPr="0049773A">
        <w:rPr>
          <w:rFonts w:ascii="Times New Roman" w:hAnsi="Times New Roman" w:cs="Times New Roman"/>
          <w:i/>
          <w:sz w:val="20"/>
          <w:szCs w:val="20"/>
        </w:rPr>
        <w:t>JPC</w:t>
      </w:r>
      <w:r w:rsidRPr="0049773A">
        <w:rPr>
          <w:rFonts w:ascii="Times New Roman" w:hAnsi="Times New Roman" w:cs="Times New Roman"/>
          <w:sz w:val="20"/>
          <w:szCs w:val="20"/>
        </w:rPr>
        <w:t xml:space="preserve"> A</w:t>
      </w:r>
      <w:r w:rsidRPr="0049773A">
        <w:rPr>
          <w:rFonts w:ascii="Times New Roman" w:hAnsi="Times New Roman" w:cs="Times New Roman"/>
          <w:i/>
          <w:sz w:val="20"/>
          <w:szCs w:val="20"/>
        </w:rPr>
        <w:t>,</w:t>
      </w:r>
      <w:r w:rsidRPr="0049773A">
        <w:rPr>
          <w:rFonts w:ascii="Times New Roman" w:hAnsi="Times New Roman" w:cs="Times New Roman"/>
          <w:sz w:val="20"/>
          <w:szCs w:val="20"/>
        </w:rPr>
        <w:t xml:space="preserve"> </w:t>
      </w:r>
      <w:r w:rsidRPr="0049773A">
        <w:rPr>
          <w:rFonts w:ascii="Times New Roman" w:hAnsi="Times New Roman" w:cs="Times New Roman"/>
          <w:b/>
          <w:sz w:val="20"/>
          <w:szCs w:val="20"/>
        </w:rPr>
        <w:t>119</w:t>
      </w:r>
      <w:r w:rsidRPr="0049773A">
        <w:rPr>
          <w:rFonts w:ascii="Times New Roman" w:hAnsi="Times New Roman" w:cs="Times New Roman"/>
          <w:sz w:val="20"/>
          <w:szCs w:val="20"/>
        </w:rPr>
        <w:t>, 5344 (2015)</w:t>
      </w:r>
    </w:p>
    <w:p w14:paraId="03176328" w14:textId="77777777" w:rsidR="00AF3C63" w:rsidRPr="0049773A" w:rsidRDefault="00AF3C63" w:rsidP="00AF3C63">
      <w:pPr>
        <w:pStyle w:val="BATitle"/>
        <w:jc w:val="both"/>
        <w:rPr>
          <w:b w:val="0"/>
          <w:sz w:val="20"/>
        </w:rPr>
      </w:pPr>
      <w:r w:rsidRPr="0049773A">
        <w:rPr>
          <w:b w:val="0"/>
          <w:sz w:val="20"/>
        </w:rPr>
        <w:t xml:space="preserve">[5] N.H. List, J.M.H. Olsen, J. Kongsted, </w:t>
      </w:r>
      <w:r w:rsidRPr="0049773A">
        <w:rPr>
          <w:b w:val="0"/>
          <w:i/>
          <w:sz w:val="20"/>
        </w:rPr>
        <w:t>PCCP</w:t>
      </w:r>
      <w:r w:rsidRPr="0049773A">
        <w:rPr>
          <w:b w:val="0"/>
          <w:sz w:val="20"/>
        </w:rPr>
        <w:t xml:space="preserve">, </w:t>
      </w:r>
      <w:r w:rsidRPr="0049773A">
        <w:rPr>
          <w:sz w:val="20"/>
        </w:rPr>
        <w:t>18</w:t>
      </w:r>
      <w:r w:rsidRPr="0049773A">
        <w:rPr>
          <w:b w:val="0"/>
          <w:sz w:val="20"/>
        </w:rPr>
        <w:t xml:space="preserve">, 20234 (2016) </w:t>
      </w:r>
    </w:p>
    <w:p w14:paraId="3343AC01" w14:textId="77777777" w:rsidR="00AF3C63" w:rsidRPr="0049773A" w:rsidRDefault="00AF3C63" w:rsidP="00AF3C63">
      <w:pPr>
        <w:pStyle w:val="BATitle"/>
        <w:jc w:val="both"/>
        <w:rPr>
          <w:b w:val="0"/>
          <w:sz w:val="20"/>
        </w:rPr>
      </w:pPr>
      <w:r w:rsidRPr="0049773A">
        <w:rPr>
          <w:b w:val="0"/>
          <w:sz w:val="20"/>
        </w:rPr>
        <w:t xml:space="preserve">[6] P. Reinholdt, J. Kongsted, J.M.H. Olsen, </w:t>
      </w:r>
      <w:r w:rsidRPr="0049773A">
        <w:rPr>
          <w:b w:val="0"/>
          <w:i/>
          <w:sz w:val="20"/>
        </w:rPr>
        <w:t>JPC Letters</w:t>
      </w:r>
      <w:r w:rsidRPr="0049773A">
        <w:rPr>
          <w:b w:val="0"/>
          <w:sz w:val="20"/>
        </w:rPr>
        <w:t xml:space="preserve">, </w:t>
      </w:r>
      <w:r w:rsidRPr="0049773A">
        <w:rPr>
          <w:sz w:val="20"/>
        </w:rPr>
        <w:t>8</w:t>
      </w:r>
      <w:r w:rsidRPr="0049773A">
        <w:rPr>
          <w:b w:val="0"/>
          <w:sz w:val="20"/>
        </w:rPr>
        <w:t>, 5949 (2017)</w:t>
      </w:r>
    </w:p>
    <w:p w14:paraId="462A7E3A" w14:textId="77777777" w:rsidR="0008748F" w:rsidRPr="0008748F" w:rsidRDefault="0008748F" w:rsidP="0008748F"/>
    <w:p w14:paraId="67395C12" w14:textId="77777777" w:rsidR="0008748F" w:rsidRPr="0008748F" w:rsidRDefault="0008748F" w:rsidP="0008748F"/>
    <w:p w14:paraId="1E8E190D" w14:textId="77777777" w:rsidR="0011597A" w:rsidRPr="001938B4" w:rsidRDefault="0011597A" w:rsidP="005D60A1">
      <w:pPr>
        <w:rPr>
          <w:rFonts w:ascii="Times" w:hAnsi="Times"/>
          <w:sz w:val="20"/>
          <w:szCs w:val="20"/>
        </w:rPr>
      </w:pPr>
    </w:p>
    <w:sectPr w:rsidR="0011597A" w:rsidRPr="001938B4" w:rsidSect="0011597A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06D67"/>
    <w:multiLevelType w:val="hybridMultilevel"/>
    <w:tmpl w:val="D4544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0A1"/>
    <w:rsid w:val="00011155"/>
    <w:rsid w:val="00077BB9"/>
    <w:rsid w:val="0008748F"/>
    <w:rsid w:val="0011597A"/>
    <w:rsid w:val="001938B4"/>
    <w:rsid w:val="002D3BAD"/>
    <w:rsid w:val="0049773A"/>
    <w:rsid w:val="005D60A1"/>
    <w:rsid w:val="008866B5"/>
    <w:rsid w:val="00AF3C63"/>
    <w:rsid w:val="00CA70DC"/>
    <w:rsid w:val="00DD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F786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ATitle">
    <w:name w:val="BA_Title"/>
    <w:next w:val="Normalny"/>
    <w:rsid w:val="001938B4"/>
    <w:pPr>
      <w:spacing w:line="260" w:lineRule="exact"/>
      <w:jc w:val="center"/>
    </w:pPr>
    <w:rPr>
      <w:rFonts w:ascii="Times New Roman" w:eastAsia="Times New Roman" w:hAnsi="Times New Roman" w:cs="Times New Roman"/>
      <w:b/>
      <w:noProof/>
      <w:sz w:val="22"/>
      <w:szCs w:val="20"/>
      <w:lang w:eastAsia="en-US"/>
    </w:rPr>
  </w:style>
  <w:style w:type="paragraph" w:styleId="Tytu">
    <w:name w:val="Title"/>
    <w:basedOn w:val="Normalny"/>
    <w:link w:val="TytuZnak"/>
    <w:qFormat/>
    <w:rsid w:val="001938B4"/>
    <w:pPr>
      <w:jc w:val="center"/>
    </w:pPr>
    <w:rPr>
      <w:rFonts w:ascii="Times New Roman" w:eastAsia="Times New Roman" w:hAnsi="Times New Roman" w:cs="Times New Roman"/>
      <w:sz w:val="28"/>
      <w:szCs w:val="18"/>
      <w:lang w:eastAsia="en-US"/>
    </w:rPr>
  </w:style>
  <w:style w:type="character" w:customStyle="1" w:styleId="TytuZnak">
    <w:name w:val="Tytuł Znak"/>
    <w:basedOn w:val="Domylnaczcionkaakapitu"/>
    <w:link w:val="Tytu"/>
    <w:rsid w:val="001938B4"/>
    <w:rPr>
      <w:rFonts w:ascii="Times New Roman" w:eastAsia="Times New Roman" w:hAnsi="Times New Roman" w:cs="Times New Roman"/>
      <w:sz w:val="2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ATitle">
    <w:name w:val="BA_Title"/>
    <w:next w:val="Normalny"/>
    <w:rsid w:val="001938B4"/>
    <w:pPr>
      <w:spacing w:line="260" w:lineRule="exact"/>
      <w:jc w:val="center"/>
    </w:pPr>
    <w:rPr>
      <w:rFonts w:ascii="Times New Roman" w:eastAsia="Times New Roman" w:hAnsi="Times New Roman" w:cs="Times New Roman"/>
      <w:b/>
      <w:noProof/>
      <w:sz w:val="22"/>
      <w:szCs w:val="20"/>
      <w:lang w:eastAsia="en-US"/>
    </w:rPr>
  </w:style>
  <w:style w:type="paragraph" w:styleId="Tytu">
    <w:name w:val="Title"/>
    <w:basedOn w:val="Normalny"/>
    <w:link w:val="TytuZnak"/>
    <w:qFormat/>
    <w:rsid w:val="001938B4"/>
    <w:pPr>
      <w:jc w:val="center"/>
    </w:pPr>
    <w:rPr>
      <w:rFonts w:ascii="Times New Roman" w:eastAsia="Times New Roman" w:hAnsi="Times New Roman" w:cs="Times New Roman"/>
      <w:sz w:val="28"/>
      <w:szCs w:val="18"/>
      <w:lang w:eastAsia="en-US"/>
    </w:rPr>
  </w:style>
  <w:style w:type="character" w:customStyle="1" w:styleId="TytuZnak">
    <w:name w:val="Tytuł Znak"/>
    <w:basedOn w:val="Domylnaczcionkaakapitu"/>
    <w:link w:val="Tytu"/>
    <w:rsid w:val="001938B4"/>
    <w:rPr>
      <w:rFonts w:ascii="Times New Roman" w:eastAsia="Times New Roman" w:hAnsi="Times New Roman" w:cs="Times New Roman"/>
      <w:sz w:val="2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6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7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6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7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6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SDU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Kongsted</dc:creator>
  <cp:keywords/>
  <dc:description/>
  <cp:lastModifiedBy>Monika</cp:lastModifiedBy>
  <cp:revision>7</cp:revision>
  <cp:lastPrinted>2016-06-03T15:28:00Z</cp:lastPrinted>
  <dcterms:created xsi:type="dcterms:W3CDTF">2016-06-03T15:47:00Z</dcterms:created>
  <dcterms:modified xsi:type="dcterms:W3CDTF">2018-08-15T11:32:00Z</dcterms:modified>
</cp:coreProperties>
</file>