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344" w:rsidRDefault="006F1FAA" w:rsidP="006F1FAA">
      <w:pPr>
        <w:spacing w:before="100" w:beforeAutospacing="1" w:after="0" w:line="240" w:lineRule="auto"/>
        <w:jc w:val="center"/>
        <w:rPr>
          <w:rFonts w:ascii="Times New Roman" w:hAnsi="Times New Roman"/>
          <w:b/>
          <w:szCs w:val="28"/>
          <w:lang w:val="en-US"/>
        </w:rPr>
      </w:pPr>
      <w:r w:rsidRPr="006F1FAA">
        <w:rPr>
          <w:rFonts w:ascii="Times New Roman" w:hAnsi="Times New Roman"/>
          <w:b/>
          <w:szCs w:val="28"/>
          <w:lang w:val="en-US"/>
        </w:rPr>
        <w:t xml:space="preserve">CAN DOPING AND CHARGE MODULATION </w:t>
      </w:r>
      <w:proofErr w:type="gramStart"/>
      <w:r w:rsidRPr="006F1FAA">
        <w:rPr>
          <w:rFonts w:ascii="Times New Roman" w:hAnsi="Times New Roman"/>
          <w:b/>
          <w:szCs w:val="28"/>
          <w:lang w:val="en-US"/>
        </w:rPr>
        <w:t>MAKE</w:t>
      </w:r>
      <w:proofErr w:type="gramEnd"/>
      <w:r w:rsidRPr="006F1FAA">
        <w:rPr>
          <w:rFonts w:ascii="Times New Roman" w:hAnsi="Times New Roman"/>
          <w:b/>
          <w:szCs w:val="28"/>
          <w:lang w:val="en-US"/>
        </w:rPr>
        <w:t xml:space="preserve"> BORON-NITROGEN NANO-MATERIALS AN ATTRACTIVE ADSORBENT FOR TOXIC GASES?</w:t>
      </w:r>
    </w:p>
    <w:p w:rsidR="006F1FAA" w:rsidRPr="006F1FAA" w:rsidRDefault="006F1FAA" w:rsidP="006F1FAA">
      <w:pPr>
        <w:spacing w:before="0" w:after="0" w:line="240" w:lineRule="auto"/>
        <w:jc w:val="center"/>
        <w:rPr>
          <w:rFonts w:ascii="Times New Roman" w:hAnsi="Times New Roman"/>
          <w:b/>
          <w:sz w:val="22"/>
          <w:szCs w:val="24"/>
          <w:lang w:val="en-US"/>
        </w:rPr>
      </w:pPr>
    </w:p>
    <w:p w:rsidR="00356344" w:rsidRPr="00356344" w:rsidRDefault="00356344" w:rsidP="006F1FAA">
      <w:pPr>
        <w:spacing w:line="240" w:lineRule="auto"/>
        <w:jc w:val="center"/>
        <w:rPr>
          <w:rFonts w:ascii="Times New Roman" w:hAnsi="Times New Roman"/>
          <w:szCs w:val="24"/>
          <w:lang w:val="en-US"/>
        </w:rPr>
      </w:pPr>
      <w:r w:rsidRPr="00356344">
        <w:rPr>
          <w:rFonts w:ascii="Times New Roman" w:hAnsi="Times New Roman"/>
          <w:sz w:val="28"/>
          <w:szCs w:val="28"/>
          <w:lang w:val="en-US"/>
        </w:rPr>
        <w:t xml:space="preserve"> Tapas </w:t>
      </w:r>
      <w:proofErr w:type="spellStart"/>
      <w:r w:rsidRPr="00356344">
        <w:rPr>
          <w:rFonts w:ascii="Times New Roman" w:hAnsi="Times New Roman"/>
          <w:sz w:val="28"/>
          <w:szCs w:val="28"/>
          <w:lang w:val="en-US"/>
        </w:rPr>
        <w:t>Kar</w:t>
      </w:r>
      <w:proofErr w:type="spellEnd"/>
    </w:p>
    <w:p w:rsidR="006F1FAA" w:rsidRDefault="00356344" w:rsidP="006F1FAA">
      <w:pPr>
        <w:spacing w:before="100" w:beforeAutospacing="1" w:after="0" w:line="240" w:lineRule="auto"/>
        <w:jc w:val="center"/>
        <w:rPr>
          <w:rFonts w:ascii="Times New Roman" w:hAnsi="Times New Roman"/>
          <w:i/>
          <w:szCs w:val="24"/>
          <w:lang w:val="en-US"/>
        </w:rPr>
      </w:pPr>
      <w:r w:rsidRPr="006F1FAA">
        <w:rPr>
          <w:rFonts w:ascii="Times New Roman" w:hAnsi="Times New Roman"/>
          <w:i/>
          <w:szCs w:val="24"/>
          <w:lang w:val="en-US"/>
        </w:rPr>
        <w:t>Department of Chemistry and Biochemistry</w:t>
      </w:r>
      <w:r w:rsidR="006F1FAA">
        <w:rPr>
          <w:rFonts w:ascii="Times New Roman" w:hAnsi="Times New Roman"/>
          <w:i/>
          <w:szCs w:val="24"/>
          <w:lang w:val="en-US"/>
        </w:rPr>
        <w:t xml:space="preserve">, </w:t>
      </w:r>
      <w:r w:rsidRPr="006F1FAA">
        <w:rPr>
          <w:rFonts w:ascii="Times New Roman" w:hAnsi="Times New Roman"/>
          <w:i/>
          <w:szCs w:val="24"/>
          <w:lang w:val="en-US"/>
        </w:rPr>
        <w:t>Utah State University</w:t>
      </w:r>
      <w:r w:rsidR="006F1FAA">
        <w:rPr>
          <w:rFonts w:ascii="Times New Roman" w:hAnsi="Times New Roman"/>
          <w:i/>
          <w:szCs w:val="24"/>
          <w:lang w:val="en-US"/>
        </w:rPr>
        <w:t xml:space="preserve">, </w:t>
      </w:r>
    </w:p>
    <w:p w:rsidR="00356344" w:rsidRPr="006F1FAA" w:rsidRDefault="00356344" w:rsidP="006F1FAA">
      <w:pPr>
        <w:spacing w:before="0" w:after="100" w:afterAutospacing="1" w:line="240" w:lineRule="auto"/>
        <w:jc w:val="center"/>
        <w:rPr>
          <w:rFonts w:ascii="Times New Roman" w:hAnsi="Times New Roman"/>
          <w:i/>
          <w:szCs w:val="24"/>
          <w:lang w:val="en-US"/>
        </w:rPr>
      </w:pPr>
      <w:r w:rsidRPr="006F1FAA">
        <w:rPr>
          <w:rFonts w:ascii="Times New Roman" w:hAnsi="Times New Roman"/>
          <w:i/>
          <w:szCs w:val="24"/>
          <w:lang w:val="en-US"/>
        </w:rPr>
        <w:t>Logan, UT 84322-0300, USA</w:t>
      </w:r>
    </w:p>
    <w:p w:rsidR="00356344" w:rsidRPr="00356344" w:rsidRDefault="00356344" w:rsidP="0035634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Cs w:val="24"/>
          <w:lang w:val="en-US"/>
        </w:rPr>
      </w:pPr>
      <w:r w:rsidRPr="00356344">
        <w:rPr>
          <w:rFonts w:ascii="Times New Roman" w:hAnsi="Times New Roman"/>
          <w:sz w:val="28"/>
          <w:szCs w:val="28"/>
          <w:lang w:val="en-US"/>
        </w:rPr>
        <w:t> </w:t>
      </w:r>
    </w:p>
    <w:p w:rsidR="00356344" w:rsidRPr="00356344" w:rsidRDefault="00356344" w:rsidP="00356344">
      <w:pPr>
        <w:spacing w:before="100" w:beforeAutospacing="1" w:after="100" w:afterAutospacing="1" w:line="240" w:lineRule="auto"/>
        <w:rPr>
          <w:rFonts w:ascii="Times New Roman" w:hAnsi="Times New Roman"/>
          <w:szCs w:val="24"/>
          <w:lang w:val="en-US"/>
        </w:rPr>
      </w:pPr>
      <w:r w:rsidRPr="00356344">
        <w:rPr>
          <w:rFonts w:ascii="Times New Roman" w:hAnsi="Times New Roman"/>
          <w:sz w:val="28"/>
          <w:szCs w:val="28"/>
          <w:lang w:val="en-US"/>
        </w:rPr>
        <w:t>C</w:t>
      </w:r>
      <w:bookmarkStart w:id="0" w:name="_GoBack"/>
      <w:bookmarkEnd w:id="0"/>
      <w:r w:rsidRPr="00356344">
        <w:rPr>
          <w:rFonts w:ascii="Times New Roman" w:hAnsi="Times New Roman"/>
          <w:sz w:val="28"/>
          <w:szCs w:val="28"/>
          <w:lang w:val="en-US"/>
        </w:rPr>
        <w:t xml:space="preserve">hemically boron-nitrogen (BN) nanomaterials are more attractive adsorbent than their organic cousins, as they are composed of Lewis acid (B-sites) and base (N-sites) centers. It is expected that both electron rich and electron deficient gas molecules may be adsorbed at the surface of BN-materials, such as BN-nanotube and </w:t>
      </w:r>
      <w:proofErr w:type="spellStart"/>
      <w:r w:rsidRPr="00356344">
        <w:rPr>
          <w:rFonts w:ascii="Times New Roman" w:hAnsi="Times New Roman"/>
          <w:sz w:val="28"/>
          <w:szCs w:val="28"/>
          <w:lang w:val="en-US"/>
        </w:rPr>
        <w:t>nano</w:t>
      </w:r>
      <w:proofErr w:type="spellEnd"/>
      <w:r w:rsidRPr="00356344">
        <w:rPr>
          <w:rFonts w:ascii="Times New Roman" w:hAnsi="Times New Roman"/>
          <w:sz w:val="28"/>
          <w:szCs w:val="28"/>
          <w:lang w:val="en-US"/>
        </w:rPr>
        <w:t>-sheet, via weak as well as strong chemical bonding. DFT results will be presented based on the adsorption of toxic molecules, such as hydrazine (N</w:t>
      </w:r>
      <w:r w:rsidRPr="00356344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356344">
        <w:rPr>
          <w:rFonts w:ascii="Times New Roman" w:hAnsi="Times New Roman"/>
          <w:sz w:val="28"/>
          <w:szCs w:val="28"/>
          <w:lang w:val="en-US"/>
        </w:rPr>
        <w:t>H</w:t>
      </w:r>
      <w:r w:rsidRPr="00356344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  <w:r w:rsidRPr="00356344">
        <w:rPr>
          <w:rFonts w:ascii="Times New Roman" w:hAnsi="Times New Roman"/>
          <w:sz w:val="28"/>
          <w:szCs w:val="28"/>
          <w:lang w:val="en-US"/>
        </w:rPr>
        <w:t>) and hydrogen cyanide (HCN), at the surface of BN-nanomaterials. How doping and charge variation (both oxidation and reduction process) change adsorption energies will be discussed</w:t>
      </w:r>
      <w:r w:rsidR="0052710C">
        <w:rPr>
          <w:rFonts w:ascii="Times New Roman" w:hAnsi="Times New Roman"/>
          <w:sz w:val="28"/>
          <w:szCs w:val="28"/>
          <w:lang w:val="en-US"/>
        </w:rPr>
        <w:t>.</w:t>
      </w:r>
    </w:p>
    <w:p w:rsidR="008D47E6" w:rsidRPr="00356344" w:rsidRDefault="008D47E6">
      <w:pPr>
        <w:rPr>
          <w:lang w:val="en-US"/>
        </w:rPr>
      </w:pPr>
    </w:p>
    <w:sectPr w:rsidR="008D47E6" w:rsidRPr="00356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344"/>
    <w:rsid w:val="00001C64"/>
    <w:rsid w:val="000F10AB"/>
    <w:rsid w:val="00107C32"/>
    <w:rsid w:val="003106AD"/>
    <w:rsid w:val="00356344"/>
    <w:rsid w:val="0052710C"/>
    <w:rsid w:val="006F1FAA"/>
    <w:rsid w:val="007E0406"/>
    <w:rsid w:val="008D47E6"/>
    <w:rsid w:val="00991C39"/>
    <w:rsid w:val="00A601EF"/>
    <w:rsid w:val="00EF1305"/>
    <w:rsid w:val="00FD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1EF"/>
    <w:pPr>
      <w:spacing w:before="240" w:after="240" w:line="360" w:lineRule="auto"/>
      <w:jc w:val="both"/>
    </w:pPr>
    <w:rPr>
      <w:rFonts w:asciiTheme="majorHAnsi" w:hAnsiTheme="majorHAnsi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mail-m7186191928487386538msonospacing">
    <w:name w:val="gmail-m_7186191928487386538msonospacing"/>
    <w:basedOn w:val="Normalny"/>
    <w:rsid w:val="00356344"/>
    <w:pPr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1EF"/>
    <w:pPr>
      <w:spacing w:before="240" w:after="240" w:line="360" w:lineRule="auto"/>
      <w:jc w:val="both"/>
    </w:pPr>
    <w:rPr>
      <w:rFonts w:asciiTheme="majorHAnsi" w:hAnsiTheme="majorHAnsi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mail-m7186191928487386538msonospacing">
    <w:name w:val="gmail-m_7186191928487386538msonospacing"/>
    <w:basedOn w:val="Normalny"/>
    <w:rsid w:val="00356344"/>
    <w:pPr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7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3</cp:revision>
  <dcterms:created xsi:type="dcterms:W3CDTF">2018-08-14T06:27:00Z</dcterms:created>
  <dcterms:modified xsi:type="dcterms:W3CDTF">2018-08-15T11:29:00Z</dcterms:modified>
</cp:coreProperties>
</file>