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41" w:rsidRPr="00755ABE" w:rsidRDefault="001C0A3C" w:rsidP="001C0A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 xml:space="preserve">FORMATION OF </w:t>
      </w:r>
      <w:r w:rsidRPr="00755ABE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 xml:space="preserve">SILVER OXIDE </w:t>
      </w:r>
      <w:r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>PARTICLES</w:t>
      </w:r>
      <w:r w:rsidRPr="00755ABE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</w:rPr>
        <w:t xml:space="preserve"> BY ELECTROCHEMICAL DEPOSITION</w:t>
      </w:r>
    </w:p>
    <w:p w:rsidR="00E4151D" w:rsidRPr="00D41773" w:rsidRDefault="00E4151D" w:rsidP="00755ABE">
      <w:pPr>
        <w:pStyle w:val="Default"/>
        <w:rPr>
          <w:bCs/>
          <w:color w:val="000000" w:themeColor="text1"/>
        </w:rPr>
      </w:pPr>
    </w:p>
    <w:p w:rsidR="00541920" w:rsidRDefault="00755ABE" w:rsidP="00541920">
      <w:pPr>
        <w:pStyle w:val="Default"/>
        <w:jc w:val="center"/>
        <w:rPr>
          <w:bCs/>
          <w:color w:val="000000" w:themeColor="text1"/>
        </w:rPr>
      </w:pPr>
      <w:r w:rsidRPr="00755ABE">
        <w:rPr>
          <w:bCs/>
          <w:color w:val="000000" w:themeColor="text1"/>
        </w:rPr>
        <w:t>Yi Hu</w:t>
      </w:r>
      <w:r w:rsidR="00541920">
        <w:rPr>
          <w:rFonts w:hint="eastAsia"/>
          <w:bCs/>
          <w:color w:val="000000" w:themeColor="text1"/>
        </w:rPr>
        <w:t>,</w:t>
      </w:r>
      <w:r w:rsidR="00541920">
        <w:rPr>
          <w:bCs/>
          <w:color w:val="000000" w:themeColor="text1"/>
        </w:rPr>
        <w:t xml:space="preserve"> </w:t>
      </w:r>
      <w:r w:rsidR="00541920" w:rsidRPr="00755ABE">
        <w:rPr>
          <w:color w:val="000000" w:themeColor="text1"/>
        </w:rPr>
        <w:t>Min-</w:t>
      </w:r>
      <w:proofErr w:type="spellStart"/>
      <w:r w:rsidR="00541920" w:rsidRPr="00755ABE">
        <w:rPr>
          <w:color w:val="000000" w:themeColor="text1"/>
        </w:rPr>
        <w:t>Lun</w:t>
      </w:r>
      <w:proofErr w:type="spellEnd"/>
      <w:r w:rsidR="00541920" w:rsidRPr="00755ABE">
        <w:rPr>
          <w:color w:val="000000" w:themeColor="text1"/>
        </w:rPr>
        <w:t xml:space="preserve"> Ch</w:t>
      </w:r>
      <w:r w:rsidR="00541920">
        <w:rPr>
          <w:color w:val="000000" w:themeColor="text1"/>
        </w:rPr>
        <w:t xml:space="preserve">eng, </w:t>
      </w:r>
      <w:r w:rsidR="00541920" w:rsidRPr="00755ABE">
        <w:rPr>
          <w:bCs/>
          <w:color w:val="000000" w:themeColor="text1"/>
        </w:rPr>
        <w:t>Chun-Chi Lin</w:t>
      </w:r>
    </w:p>
    <w:p w:rsidR="00755ABE" w:rsidRPr="00755ABE" w:rsidRDefault="00755ABE" w:rsidP="00D41773">
      <w:pPr>
        <w:pStyle w:val="Default"/>
        <w:rPr>
          <w:bCs/>
          <w:color w:val="000000" w:themeColor="text1"/>
        </w:rPr>
      </w:pPr>
    </w:p>
    <w:p w:rsidR="00755ABE" w:rsidRPr="001C0A3C" w:rsidRDefault="00755ABE" w:rsidP="00755A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 w:themeColor="text1"/>
          <w:kern w:val="0"/>
          <w:szCs w:val="24"/>
        </w:rPr>
      </w:pPr>
      <w:r w:rsidRPr="001C0A3C">
        <w:rPr>
          <w:rFonts w:ascii="Times New Roman" w:hAnsi="Times New Roman" w:cs="Times New Roman" w:hint="eastAsia"/>
          <w:i/>
          <w:color w:val="000000" w:themeColor="text1"/>
          <w:kern w:val="0"/>
          <w:szCs w:val="24"/>
        </w:rPr>
        <w:t xml:space="preserve">Department of Materials Engineering, Tatung University, </w:t>
      </w:r>
    </w:p>
    <w:p w:rsidR="00755ABE" w:rsidRPr="001C0A3C" w:rsidRDefault="00755ABE" w:rsidP="00755A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 w:themeColor="text1"/>
          <w:kern w:val="0"/>
          <w:szCs w:val="24"/>
        </w:rPr>
      </w:pPr>
      <w:r w:rsidRPr="001C0A3C">
        <w:rPr>
          <w:rFonts w:ascii="Times New Roman" w:hAnsi="Times New Roman" w:cs="Times New Roman" w:hint="eastAsia"/>
          <w:i/>
          <w:color w:val="000000" w:themeColor="text1"/>
          <w:kern w:val="0"/>
          <w:szCs w:val="24"/>
        </w:rPr>
        <w:t>No. 40, S</w:t>
      </w:r>
      <w:r w:rsidRPr="001C0A3C">
        <w:rPr>
          <w:rFonts w:ascii="Times New Roman" w:hAnsi="Times New Roman" w:cs="Times New Roman"/>
          <w:i/>
          <w:color w:val="000000" w:themeColor="text1"/>
          <w:kern w:val="0"/>
          <w:szCs w:val="24"/>
        </w:rPr>
        <w:t>e</w:t>
      </w:r>
      <w:r w:rsidRPr="001C0A3C">
        <w:rPr>
          <w:rFonts w:ascii="Times New Roman" w:hAnsi="Times New Roman" w:cs="Times New Roman" w:hint="eastAsia"/>
          <w:i/>
          <w:color w:val="000000" w:themeColor="text1"/>
          <w:kern w:val="0"/>
          <w:szCs w:val="24"/>
        </w:rPr>
        <w:t xml:space="preserve">c. 3, </w:t>
      </w:r>
      <w:proofErr w:type="spellStart"/>
      <w:r w:rsidRPr="001C0A3C">
        <w:rPr>
          <w:rFonts w:ascii="Times New Roman" w:hAnsi="Times New Roman" w:cs="Times New Roman" w:hint="eastAsia"/>
          <w:i/>
          <w:color w:val="000000" w:themeColor="text1"/>
          <w:kern w:val="0"/>
          <w:szCs w:val="24"/>
        </w:rPr>
        <w:t>Zhongshan</w:t>
      </w:r>
      <w:proofErr w:type="spellEnd"/>
      <w:r w:rsidRPr="001C0A3C">
        <w:rPr>
          <w:rFonts w:ascii="Times New Roman" w:hAnsi="Times New Roman" w:cs="Times New Roman" w:hint="eastAsia"/>
          <w:i/>
          <w:color w:val="000000" w:themeColor="text1"/>
          <w:kern w:val="0"/>
          <w:szCs w:val="24"/>
        </w:rPr>
        <w:t xml:space="preserve"> N. Rd., Taipei City 104, Taiwan, ROC</w:t>
      </w:r>
    </w:p>
    <w:p w:rsidR="00755ABE" w:rsidRDefault="00755ABE" w:rsidP="00D10FB0">
      <w:pPr>
        <w:autoSpaceDE w:val="0"/>
        <w:autoSpaceDN w:val="0"/>
        <w:adjustRightInd w:val="0"/>
        <w:jc w:val="center"/>
        <w:rPr>
          <w:rStyle w:val="Hipercze"/>
          <w:rFonts w:ascii="Times New Roman" w:hAnsi="Times New Roman" w:cs="Times New Roman"/>
          <w:i/>
          <w:kern w:val="0"/>
          <w:szCs w:val="24"/>
        </w:rPr>
      </w:pPr>
      <w:r w:rsidRPr="001C0A3C">
        <w:rPr>
          <w:rFonts w:ascii="Times New Roman" w:hAnsi="Times New Roman" w:cs="Times New Roman"/>
          <w:i/>
          <w:color w:val="000000" w:themeColor="text1"/>
          <w:kern w:val="0"/>
          <w:szCs w:val="24"/>
        </w:rPr>
        <w:t xml:space="preserve">E-mail: </w:t>
      </w:r>
      <w:hyperlink r:id="rId7" w:history="1">
        <w:r w:rsidRPr="001C0A3C">
          <w:rPr>
            <w:rStyle w:val="Hipercze"/>
            <w:rFonts w:ascii="Times New Roman" w:hAnsi="Times New Roman" w:cs="Times New Roman" w:hint="eastAsia"/>
            <w:i/>
            <w:kern w:val="0"/>
            <w:szCs w:val="24"/>
          </w:rPr>
          <w:t>huyi</w:t>
        </w:r>
        <w:r w:rsidRPr="001C0A3C">
          <w:rPr>
            <w:rStyle w:val="Hipercze"/>
            <w:rFonts w:ascii="Times New Roman" w:hAnsi="Times New Roman" w:cs="Times New Roman"/>
            <w:i/>
            <w:kern w:val="0"/>
            <w:szCs w:val="24"/>
          </w:rPr>
          <w:t>@</w:t>
        </w:r>
        <w:r w:rsidRPr="001C0A3C">
          <w:rPr>
            <w:rStyle w:val="Hipercze"/>
            <w:rFonts w:ascii="Times New Roman" w:hAnsi="Times New Roman" w:cs="Times New Roman" w:hint="eastAsia"/>
            <w:i/>
            <w:kern w:val="0"/>
            <w:szCs w:val="24"/>
          </w:rPr>
          <w:t>ttu.edu.tw</w:t>
        </w:r>
      </w:hyperlink>
    </w:p>
    <w:p w:rsidR="001C0A3C" w:rsidRPr="001C0A3C" w:rsidRDefault="001C0A3C" w:rsidP="00D10F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olor w:val="000000" w:themeColor="text1"/>
          <w:kern w:val="0"/>
          <w:szCs w:val="24"/>
        </w:rPr>
      </w:pPr>
    </w:p>
    <w:p w:rsidR="00B71B41" w:rsidRDefault="00B71B41" w:rsidP="00B71B4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Cs w:val="24"/>
        </w:rPr>
        <w:t>Abstract</w:t>
      </w:r>
    </w:p>
    <w:p w:rsidR="00157514" w:rsidRDefault="003956F2" w:rsidP="00755ABE">
      <w:pPr>
        <w:autoSpaceDE w:val="0"/>
        <w:autoSpaceDN w:val="0"/>
        <w:adjustRightInd w:val="0"/>
        <w:ind w:firstLine="480"/>
        <w:jc w:val="both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ED5F5B">
        <w:rPr>
          <w:rFonts w:ascii="Times New Roman" w:hAnsi="Times New Roman" w:cs="Times New Roman"/>
          <w:color w:val="000000" w:themeColor="text1"/>
          <w:kern w:val="0"/>
          <w:szCs w:val="24"/>
        </w:rPr>
        <w:t>S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ilver oxide</w:t>
      </w:r>
      <w:r w:rsidR="00022D02" w:rsidRPr="00F34E17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r w:rsidR="00D41773">
        <w:rPr>
          <w:rFonts w:ascii="AdvPS497E2" w:hAnsi="AdvPS497E2" w:cs="AdvPS497E2"/>
          <w:color w:val="000000" w:themeColor="text1"/>
          <w:kern w:val="0"/>
          <w:szCs w:val="24"/>
        </w:rPr>
        <w:t>particles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 xml:space="preserve"> were</w:t>
      </w:r>
      <w:r w:rsidR="00022D02" w:rsidRPr="00F34E17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electrochemically</w:t>
      </w:r>
      <w:bookmarkStart w:id="0" w:name="_GoBack"/>
      <w:bookmarkEnd w:id="0"/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 xml:space="preserve"> deposited on conductive</w:t>
      </w:r>
      <w:r w:rsidR="00022D02" w:rsidRPr="00F34E17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substrates</w:t>
      </w:r>
      <w:r w:rsidR="00022D02" w:rsidRPr="00F34E17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and t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he correlation between deposition</w:t>
      </w:r>
      <w:r w:rsidR="00022D02" w:rsidRPr="00F34E17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parameters and physical features of</w:t>
      </w:r>
      <w:r w:rsidR="00DC2E08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proofErr w:type="spellStart"/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Ag</w:t>
      </w:r>
      <w:r w:rsidR="00022D02" w:rsidRPr="00ED5F5B">
        <w:rPr>
          <w:rFonts w:ascii="AdvPS497E3" w:hAnsi="AdvPS497E3" w:cs="AdvPS497E3"/>
          <w:color w:val="000000" w:themeColor="text1"/>
          <w:kern w:val="0"/>
          <w:szCs w:val="24"/>
          <w:vertAlign w:val="subscript"/>
        </w:rPr>
        <w:t>x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O</w:t>
      </w:r>
      <w:proofErr w:type="spellEnd"/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 xml:space="preserve"> </w:t>
      </w:r>
      <w:r w:rsidR="00ED5F5B">
        <w:rPr>
          <w:rFonts w:ascii="AdvPS497E2" w:hAnsi="AdvPS497E2" w:cs="AdvPS497E2" w:hint="eastAsia"/>
          <w:color w:val="000000" w:themeColor="text1"/>
          <w:kern w:val="0"/>
          <w:szCs w:val="24"/>
        </w:rPr>
        <w:t>films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 xml:space="preserve"> was </w:t>
      </w:r>
      <w:r w:rsidR="00D41773">
        <w:rPr>
          <w:rFonts w:ascii="AdvPS497E2" w:hAnsi="AdvPS497E2" w:cs="AdvPS497E2"/>
          <w:color w:val="000000" w:themeColor="text1"/>
          <w:kern w:val="0"/>
          <w:szCs w:val="24"/>
        </w:rPr>
        <w:t>studied</w:t>
      </w:r>
      <w:r w:rsidR="00022D02" w:rsidRPr="00F34E17">
        <w:rPr>
          <w:rFonts w:ascii="AdvPS497E2" w:hAnsi="AdvPS497E2" w:cs="AdvPS497E2"/>
          <w:color w:val="000000" w:themeColor="text1"/>
          <w:kern w:val="0"/>
          <w:szCs w:val="24"/>
        </w:rPr>
        <w:t>.</w:t>
      </w:r>
      <w:r w:rsidR="00022D02" w:rsidRPr="00870873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 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Silver oxide thin films were deposited on ITO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and FTO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glass substrates by electrochemical deposition technique </w:t>
      </w:r>
      <w:r w:rsidR="00626AA0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from acetate-containing 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AgNO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  <w:vertAlign w:val="subscript"/>
        </w:rPr>
        <w:t>3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626AA0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aqueous solutions. 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The pH of the solution was adjusted by adding NH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  <w:vertAlign w:val="subscript"/>
        </w:rPr>
        <w:t>3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solution and the deposition</w:t>
      </w:r>
      <w:r w:rsidR="00626AA0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were conducted 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under </w:t>
      </w:r>
      <w:r w:rsidR="006E1BBC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different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022D02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applied </w:t>
      </w:r>
      <w:r w:rsidR="006E1BBC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potentials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at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room temperature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.  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The x-ray</w:t>
      </w:r>
      <w:r w:rsidR="00D41773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diffraction showed the peaks of Ag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 w:val="16"/>
          <w:szCs w:val="16"/>
        </w:rPr>
        <w:t>2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O and </w:t>
      </w:r>
      <w:proofErr w:type="spellStart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AgO</w:t>
      </w:r>
      <w:proofErr w:type="spellEnd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in the structure. The morphological features obtained</w:t>
      </w:r>
      <w:r w:rsidR="00D41773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from SEM showed that the </w:t>
      </w:r>
      <w:proofErr w:type="spellStart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 w:val="16"/>
          <w:szCs w:val="16"/>
          <w:vertAlign w:val="subscript"/>
        </w:rPr>
        <w:t>X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O</w:t>
      </w:r>
      <w:proofErr w:type="spellEnd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structures varied as the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AD7172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pH value and </w:t>
      </w:r>
      <w:r w:rsidR="00FF089F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potentials</w:t>
      </w:r>
      <w:r w:rsidR="00AD7172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AD7172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change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. </w:t>
      </w:r>
      <w:r w:rsidR="00AD7172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In addition, the </w:t>
      </w:r>
      <w:proofErr w:type="spellStart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 w:val="16"/>
          <w:szCs w:val="16"/>
          <w:vertAlign w:val="subscript"/>
        </w:rPr>
        <w:t>X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O</w:t>
      </w:r>
      <w:proofErr w:type="spellEnd"/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structures showed different morpholog</w:t>
      </w:r>
      <w:r w:rsidR="008708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ies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8708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deposited on different substrates.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 w:val="16"/>
          <w:szCs w:val="16"/>
          <w:vertAlign w:val="subscript"/>
        </w:rPr>
        <w:t>2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O and </w:t>
      </w:r>
      <w:proofErr w:type="spellStart"/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AgO</w:t>
      </w:r>
      <w:proofErr w:type="spellEnd"/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="006E1BBC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are </w:t>
      </w:r>
      <w:r w:rsidR="006E1BBC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the</w:t>
      </w:r>
      <w:r w:rsidR="006E1BBC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predominant phases </w:t>
      </w:r>
      <w:r w:rsidR="00C14CF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confirmed</w:t>
      </w:r>
      <w:r w:rsidR="006E1BBC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from </w:t>
      </w:r>
      <w:r w:rsidR="006E1BBC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x-ray</w:t>
      </w:r>
      <w:r w:rsidR="006E1BBC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6E1BBC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diffraction </w:t>
      </w:r>
      <w:r w:rsidR="006E1BBC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analysis</w:t>
      </w:r>
      <w:r w:rsidR="00DF364D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. </w:t>
      </w:r>
      <w:r w:rsidR="00FF089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Pure </w:t>
      </w:r>
      <w:proofErr w:type="spellStart"/>
      <w:r w:rsidR="00FF089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AgO</w:t>
      </w:r>
      <w:proofErr w:type="spellEnd"/>
      <w:r w:rsidR="00FF089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thin films were obtained with high pH value and high </w:t>
      </w:r>
      <w:r w:rsidR="00FF089F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potentials</w:t>
      </w:r>
      <w:r w:rsidR="00FF089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.</w:t>
      </w:r>
      <w:r w:rsidR="00FF089F" w:rsidRPr="00870873">
        <w:rPr>
          <w:rFonts w:ascii="AdvPS497E2" w:hAnsi="AdvPS497E2" w:cs="AdvPS497E2" w:hint="eastAsia"/>
          <w:color w:val="000000" w:themeColor="text1"/>
          <w:kern w:val="0"/>
          <w:szCs w:val="24"/>
        </w:rPr>
        <w:t xml:space="preserve"> </w:t>
      </w:r>
      <w:r w:rsidR="00C14CF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The oxygen content and the band gap </w:t>
      </w:r>
      <w:r w:rsidR="00FF089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of the films were</w:t>
      </w:r>
      <w:r w:rsidR="00C14CF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measured using XPS </w:t>
      </w:r>
      <w:r w:rsidR="00C14CFF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technique</w:t>
      </w:r>
      <w:r w:rsidR="00C14CF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and UV-Vis </w:t>
      </w:r>
      <w:r w:rsidR="00DC2E08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>spectroscopy</w:t>
      </w:r>
      <w:r w:rsidR="00C14CFF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, respectively.  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The direct band gap increased as the </w:t>
      </w:r>
      <w:r w:rsidR="00D41773" w:rsidRPr="00870873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oxygen content</w:t>
      </w:r>
      <w:r w:rsidR="00D41773" w:rsidRPr="00870873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increased and was in the range of 1.62-1.92eV.</w:t>
      </w:r>
      <w:r w:rsidR="00D41773" w:rsidRPr="00157514">
        <w:rPr>
          <w:rFonts w:ascii="Times New Roman" w:hAnsi="Times New Roman" w:cs="Times New Roman"/>
          <w:color w:val="FF0000"/>
          <w:kern w:val="0"/>
          <w:szCs w:val="24"/>
        </w:rPr>
        <w:t xml:space="preserve"> </w:t>
      </w:r>
      <w:r w:rsidR="00D41773">
        <w:rPr>
          <w:rFonts w:ascii="Times New Roman" w:hAnsi="Times New Roman" w:cs="Times New Roman"/>
          <w:color w:val="FF0000"/>
          <w:kern w:val="0"/>
          <w:szCs w:val="24"/>
        </w:rPr>
        <w:t xml:space="preserve"> </w:t>
      </w:r>
    </w:p>
    <w:p w:rsidR="00157514" w:rsidRDefault="00157514" w:rsidP="00157514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kern w:val="0"/>
          <w:szCs w:val="24"/>
        </w:rPr>
      </w:pPr>
    </w:p>
    <w:p w:rsidR="00B71B41" w:rsidRDefault="004D40B3" w:rsidP="00C14CFF">
      <w:pPr>
        <w:autoSpaceDE w:val="0"/>
        <w:autoSpaceDN w:val="0"/>
        <w:adjustRightInd w:val="0"/>
      </w:pPr>
      <w:r w:rsidRPr="004D40B3">
        <w:rPr>
          <w:rFonts w:ascii="Times New Roman" w:hAnsi="Times New Roman" w:cs="Times New Roman"/>
          <w:i/>
          <w:iCs/>
          <w:kern w:val="0"/>
          <w:szCs w:val="24"/>
        </w:rPr>
        <w:t>Keywords</w:t>
      </w:r>
      <w:r w:rsidRPr="004D40B3">
        <w:rPr>
          <w:rFonts w:ascii="Times New Roman" w:hAnsi="Times New Roman" w:cs="Times New Roman"/>
          <w:kern w:val="0"/>
          <w:szCs w:val="24"/>
        </w:rPr>
        <w:t xml:space="preserve">: </w:t>
      </w:r>
      <w:r w:rsidR="00DC2E08">
        <w:rPr>
          <w:rFonts w:ascii="Times New Roman" w:hAnsi="Times New Roman" w:cs="Times New Roman" w:hint="eastAsia"/>
          <w:kern w:val="0"/>
          <w:szCs w:val="24"/>
        </w:rPr>
        <w:t>silver oxide, electro</w:t>
      </w:r>
      <w:r w:rsidR="00870873">
        <w:rPr>
          <w:rFonts w:ascii="Times New Roman" w:hAnsi="Times New Roman" w:cs="Times New Roman" w:hint="eastAsia"/>
          <w:kern w:val="0"/>
          <w:szCs w:val="24"/>
        </w:rPr>
        <w:t xml:space="preserve">chemical deposition, </w:t>
      </w:r>
      <w:r w:rsidR="00870873">
        <w:rPr>
          <w:rFonts w:ascii="Times New Roman" w:hAnsi="Times New Roman" w:cs="Times New Roman"/>
          <w:kern w:val="0"/>
          <w:szCs w:val="24"/>
        </w:rPr>
        <w:t>particles</w:t>
      </w:r>
    </w:p>
    <w:p w:rsidR="00E1582B" w:rsidRDefault="00E1582B"/>
    <w:p w:rsidR="00E1582B" w:rsidRDefault="00870873">
      <w:r w:rsidRPr="00870873">
        <w:rPr>
          <w:noProof/>
          <w:lang w:val="pl-PL" w:eastAsia="pl-PL"/>
        </w:rPr>
        <w:drawing>
          <wp:inline distT="0" distB="0" distL="0" distR="0">
            <wp:extent cx="1758103" cy="1318578"/>
            <wp:effectExtent l="0" t="0" r="0" b="0"/>
            <wp:docPr id="1" name="圖片 1" descr="F:\107 paper\波蘭\大阪陳敏倫論文\1畢業老師要的資料\SEM\FTO\fto-PH12-Na-0.8V-02_i1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07 paper\波蘭\大阪陳敏倫論文\1畢業老師要的資料\SEM\FTO\fto-PH12-Na-0.8V-02_i13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070" cy="132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Pr="00870873">
        <w:rPr>
          <w:noProof/>
          <w:lang w:val="pl-PL" w:eastAsia="pl-PL"/>
        </w:rPr>
        <w:drawing>
          <wp:inline distT="0" distB="0" distL="0" distR="0" wp14:anchorId="31232160" wp14:editId="2BC41BAB">
            <wp:extent cx="1758527" cy="1318895"/>
            <wp:effectExtent l="0" t="0" r="0" b="0"/>
            <wp:docPr id="2" name="圖片 2" descr="F:\107 paper\波蘭\大阪陳敏倫論文\1畢業老師要的資料\SEM\FTO\FTO-PH13-0.8V+Na-01_i07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107 paper\波蘭\大阪陳敏倫論文\1畢業老師要的資料\SEM\FTO\FTO-PH13-0.8V+Na-01_i075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416" cy="132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pl-PL" w:eastAsia="pl-PL"/>
        </w:rPr>
        <w:drawing>
          <wp:inline distT="0" distB="0" distL="0" distR="0" wp14:anchorId="3D7B21F4" wp14:editId="37D26FA6">
            <wp:extent cx="1881085" cy="1377950"/>
            <wp:effectExtent l="0" t="0" r="508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613" cy="138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82B" w:rsidRDefault="00FF6218">
      <w:r>
        <w:rPr>
          <w:rFonts w:hint="eastAsia"/>
        </w:rPr>
        <w:t>F</w:t>
      </w:r>
      <w:r>
        <w:t xml:space="preserve">igure: Different </w:t>
      </w:r>
      <w:proofErr w:type="spellStart"/>
      <w:r>
        <w:t>Ag</w:t>
      </w:r>
      <w:r w:rsidRPr="004D4F03">
        <w:rPr>
          <w:vertAlign w:val="subscript"/>
        </w:rPr>
        <w:t>x</w:t>
      </w:r>
      <w:r>
        <w:t>O</w:t>
      </w:r>
      <w:proofErr w:type="spellEnd"/>
      <w:r>
        <w:t xml:space="preserve"> morphologies and energy gap due to the different applied voltages.</w:t>
      </w:r>
    </w:p>
    <w:p w:rsidR="00E1582B" w:rsidRPr="00FF6218" w:rsidRDefault="00E1582B"/>
    <w:sectPr w:rsidR="00E1582B" w:rsidRPr="00FF6218" w:rsidSect="00870873">
      <w:pgSz w:w="11906" w:h="16838"/>
      <w:pgMar w:top="1440" w:right="155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2CB" w:rsidRDefault="002D52CB" w:rsidP="004D40B3">
      <w:r>
        <w:separator/>
      </w:r>
    </w:p>
  </w:endnote>
  <w:endnote w:type="continuationSeparator" w:id="0">
    <w:p w:rsidR="002D52CB" w:rsidRDefault="002D52CB" w:rsidP="004D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dvPS497E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S497E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2CB" w:rsidRDefault="002D52CB" w:rsidP="004D40B3">
      <w:r>
        <w:separator/>
      </w:r>
    </w:p>
  </w:footnote>
  <w:footnote w:type="continuationSeparator" w:id="0">
    <w:p w:rsidR="002D52CB" w:rsidRDefault="002D52CB" w:rsidP="004D4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hyphenationZone w:val="42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41"/>
    <w:rsid w:val="00022D02"/>
    <w:rsid w:val="00124F1F"/>
    <w:rsid w:val="001450A8"/>
    <w:rsid w:val="00157514"/>
    <w:rsid w:val="001B6ADB"/>
    <w:rsid w:val="001C0A3C"/>
    <w:rsid w:val="00215EFB"/>
    <w:rsid w:val="00273A92"/>
    <w:rsid w:val="002D52CB"/>
    <w:rsid w:val="00322887"/>
    <w:rsid w:val="00341F4A"/>
    <w:rsid w:val="003956F2"/>
    <w:rsid w:val="003E48B2"/>
    <w:rsid w:val="00424F40"/>
    <w:rsid w:val="004D40B3"/>
    <w:rsid w:val="004D4F03"/>
    <w:rsid w:val="0053731B"/>
    <w:rsid w:val="00541920"/>
    <w:rsid w:val="005C6FB8"/>
    <w:rsid w:val="00614354"/>
    <w:rsid w:val="00626AA0"/>
    <w:rsid w:val="006E1BBC"/>
    <w:rsid w:val="00742090"/>
    <w:rsid w:val="00755ABE"/>
    <w:rsid w:val="007D2BED"/>
    <w:rsid w:val="007E04D5"/>
    <w:rsid w:val="00870873"/>
    <w:rsid w:val="00875EBB"/>
    <w:rsid w:val="009F629F"/>
    <w:rsid w:val="00AD7172"/>
    <w:rsid w:val="00B71B41"/>
    <w:rsid w:val="00C14CFF"/>
    <w:rsid w:val="00C8245B"/>
    <w:rsid w:val="00D10FB0"/>
    <w:rsid w:val="00D41773"/>
    <w:rsid w:val="00DC2E08"/>
    <w:rsid w:val="00DF364D"/>
    <w:rsid w:val="00E1582B"/>
    <w:rsid w:val="00E4151D"/>
    <w:rsid w:val="00E430CB"/>
    <w:rsid w:val="00ED5F5B"/>
    <w:rsid w:val="00EF40EA"/>
    <w:rsid w:val="00F34E17"/>
    <w:rsid w:val="00F60FA6"/>
    <w:rsid w:val="00FF089F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1B4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D40B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D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D40B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5AB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82B"/>
    <w:rPr>
      <w:rFonts w:asciiTheme="majorHAnsi" w:eastAsiaTheme="majorEastAsia" w:hAnsiTheme="majorHAnsi" w:cstheme="majorBid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82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1B4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D40B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D40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D40B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55AB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82B"/>
    <w:rPr>
      <w:rFonts w:asciiTheme="majorHAnsi" w:eastAsiaTheme="majorEastAsia" w:hAnsiTheme="majorHAnsi" w:cstheme="majorBid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8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6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ettings" Target="settings.xml"/><Relationship Id="rId7" Type="http://schemas.openxmlformats.org/officeDocument/2006/relationships/hyperlink" Target="mailto:huyi@ttu.edu.tw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</cp:lastModifiedBy>
  <cp:revision>3</cp:revision>
  <cp:lastPrinted>2015-06-03T01:53:00Z</cp:lastPrinted>
  <dcterms:created xsi:type="dcterms:W3CDTF">2018-08-24T13:44:00Z</dcterms:created>
  <dcterms:modified xsi:type="dcterms:W3CDTF">2018-08-24T13:57:00Z</dcterms:modified>
</cp:coreProperties>
</file>